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9EF7B" w14:textId="739F7F79" w:rsidR="00FD112C" w:rsidRPr="00317F20" w:rsidRDefault="00A90866" w:rsidP="003F742B">
      <w:pPr>
        <w:tabs>
          <w:tab w:val="left" w:pos="10980"/>
        </w:tabs>
        <w:rPr>
          <w14:ligatures w14:val="standard"/>
        </w:rPr>
      </w:pPr>
      <w:r>
        <w:rPr>
          <w:noProof/>
        </w:rPr>
        <w:drawing>
          <wp:anchor distT="0" distB="0" distL="114300" distR="114300" simplePos="0" relativeHeight="251753472" behindDoc="1" locked="0" layoutInCell="1" allowOverlap="1" wp14:anchorId="3BCD5047" wp14:editId="731D5949">
            <wp:simplePos x="0" y="0"/>
            <wp:positionH relativeFrom="page">
              <wp:align>right</wp:align>
            </wp:positionH>
            <wp:positionV relativeFrom="margin">
              <wp:posOffset>-469932</wp:posOffset>
            </wp:positionV>
            <wp:extent cx="7666840" cy="10053291"/>
            <wp:effectExtent l="0" t="0" r="0" b="5715"/>
            <wp:wrapNone/>
            <wp:docPr id="19700564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66840" cy="10053291"/>
                    </a:xfrm>
                    <a:prstGeom prst="rect">
                      <a:avLst/>
                    </a:prstGeom>
                    <a:noFill/>
                  </pic:spPr>
                </pic:pic>
              </a:graphicData>
            </a:graphic>
            <wp14:sizeRelH relativeFrom="page">
              <wp14:pctWidth>0</wp14:pctWidth>
            </wp14:sizeRelH>
            <wp14:sizeRelV relativeFrom="page">
              <wp14:pctHeight>0</wp14:pctHeight>
            </wp14:sizeRelV>
          </wp:anchor>
        </w:drawing>
      </w:r>
    </w:p>
    <w:p w14:paraId="32451348" w14:textId="05967C47" w:rsidR="00FD112C" w:rsidRPr="00317F20" w:rsidRDefault="00FD112C" w:rsidP="003F742B">
      <w:pPr>
        <w:tabs>
          <w:tab w:val="left" w:pos="10980"/>
        </w:tabs>
        <w:rPr>
          <w14:ligatures w14:val="standard"/>
        </w:rPr>
      </w:pPr>
    </w:p>
    <w:p w14:paraId="1F018394" w14:textId="0781BB76" w:rsidR="00FD112C" w:rsidRPr="00317F20" w:rsidRDefault="00FD112C" w:rsidP="003F742B">
      <w:pPr>
        <w:tabs>
          <w:tab w:val="left" w:pos="10980"/>
        </w:tabs>
        <w:rPr>
          <w14:ligatures w14:val="standard"/>
        </w:rPr>
      </w:pPr>
    </w:p>
    <w:p w14:paraId="1821971D" w14:textId="2945C347" w:rsidR="00FD112C" w:rsidRPr="00317F20" w:rsidRDefault="00733A35" w:rsidP="00733A35">
      <w:pPr>
        <w:tabs>
          <w:tab w:val="left" w:pos="6870"/>
        </w:tabs>
        <w:rPr>
          <w14:ligatures w14:val="standard"/>
        </w:rPr>
      </w:pPr>
      <w:r>
        <w:rPr>
          <w14:ligatures w14:val="standard"/>
        </w:rPr>
        <w:tab/>
      </w:r>
    </w:p>
    <w:p w14:paraId="5BAEFEE9" w14:textId="77EFD4B1" w:rsidR="00FD112C" w:rsidRPr="00317F20" w:rsidRDefault="00FD112C" w:rsidP="003F742B">
      <w:pPr>
        <w:tabs>
          <w:tab w:val="left" w:pos="10980"/>
        </w:tabs>
        <w:rPr>
          <w14:ligatures w14:val="standard"/>
        </w:rPr>
      </w:pPr>
    </w:p>
    <w:p w14:paraId="63762681" w14:textId="1BFD0CB8" w:rsidR="00FD112C" w:rsidRPr="00317F20" w:rsidRDefault="00FD112C" w:rsidP="003F742B">
      <w:pPr>
        <w:tabs>
          <w:tab w:val="left" w:pos="10980"/>
        </w:tabs>
        <w:rPr>
          <w14:ligatures w14:val="standard"/>
        </w:rPr>
      </w:pPr>
    </w:p>
    <w:p w14:paraId="46B0185A" w14:textId="3F48AAB0" w:rsidR="00FD112C" w:rsidRPr="00317F20" w:rsidRDefault="00FB1699" w:rsidP="003F742B">
      <w:pPr>
        <w:tabs>
          <w:tab w:val="left" w:pos="10980"/>
        </w:tabs>
        <w:rPr>
          <w14:ligatures w14:val="standard"/>
        </w:rPr>
      </w:pPr>
      <w:r>
        <w:rPr>
          <w:noProof/>
          <w14:ligatures w14:val="standard"/>
        </w:rPr>
        <mc:AlternateContent>
          <mc:Choice Requires="wps">
            <w:drawing>
              <wp:anchor distT="0" distB="0" distL="114300" distR="114300" simplePos="0" relativeHeight="251669504" behindDoc="1" locked="0" layoutInCell="1" allowOverlap="1" wp14:anchorId="54EBC202" wp14:editId="6C23222C">
                <wp:simplePos x="0" y="0"/>
                <wp:positionH relativeFrom="column">
                  <wp:posOffset>764879725</wp:posOffset>
                </wp:positionH>
                <wp:positionV relativeFrom="paragraph">
                  <wp:posOffset>404637875</wp:posOffset>
                </wp:positionV>
                <wp:extent cx="4514215" cy="0"/>
                <wp:effectExtent l="50165" t="50165" r="45720" b="45085"/>
                <wp:wrapNone/>
                <wp:docPr id="1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14215" cy="0"/>
                        </a:xfrm>
                        <a:custGeom>
                          <a:avLst/>
                          <a:gdLst>
                            <a:gd name="T0" fmla="+- 0 5133 5133"/>
                            <a:gd name="T1" fmla="*/ T0 w 7109"/>
                            <a:gd name="T2" fmla="+- 0 12242 5133"/>
                            <a:gd name="T3" fmla="*/ T2 w 7109"/>
                          </a:gdLst>
                          <a:ahLst/>
                          <a:cxnLst>
                            <a:cxn ang="0">
                              <a:pos x="T1" y="0"/>
                            </a:cxn>
                            <a:cxn ang="0">
                              <a:pos x="T3" y="0"/>
                            </a:cxn>
                          </a:cxnLst>
                          <a:rect l="0" t="0" r="r" b="b"/>
                          <a:pathLst>
                            <a:path w="7109">
                              <a:moveTo>
                                <a:pt x="0" y="0"/>
                              </a:moveTo>
                              <a:lnTo>
                                <a:pt x="7109" y="0"/>
                              </a:lnTo>
                            </a:path>
                          </a:pathLst>
                        </a:custGeom>
                        <a:noFill/>
                        <a:ln w="889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polyline w14:anchorId="494678AB" id="Freeform 1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0226.75pt,31861.25pt,60582.2pt,31861.25pt" coordsize="7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6xgQIAAGgFAAAOAAAAZHJzL2Uyb0RvYy54bWysVM1y0zAQvjPDO2h0hGn907SkmTg9tA2X&#10;Ap1peABFkmMNslZISpzy9KzkODEBLgw+aNba1bff/s7v9q0mO+m8AlPR4jKnRBoOQplNRb+ulhdT&#10;SnxgRjANRlb0VXp6t3j7Zt7ZmSyhAS2kIwhi/KyzFW1CsLMs87yRLfOXYKVBZQ2uZQF/3SYTjnWI&#10;3uqszPObrAMnrAMuvcfbh15JFwm/riUPX+ray0B0RZFbSKdL5zqe2WLOZhvHbKP4gQb7BxYtUwad&#10;HqEeWGBk69RvUK3iDjzU4ZJDm0FdKy5TDBhNkZ9F89IwK1MsmBxvj2ny/w+Wf949O6IE1m5CiWEt&#10;1mjppIwZJ0V5ExPUWT9Duxf77GKI3j4B/+aJgUehwjMoE5BQES2zX0zjj8dHZN19AoHAbBsgZWlf&#10;uzZCYfxkn4rxeiyG3AfC8XJyXUzK4poSPugyNhse8q0PHyUkELZ78qGvo0ApVUEcQllhzetWY0nf&#10;X5CcXBdXV+k41P1oVgxm7zKyyklHPhT57blRORglrKIsJ+Ufwa4GuwhWjsAwgM1AkTUDa743B9oo&#10;ERYHJ09ZsuBjdlZIbpQCNIoh/sUWfZ/boteTC4cTcT4LjhKchXUfrmUhMosuoki6iqZcxIsWdnIF&#10;SRXO6oZOTlptxlbp+ZhVr8YX0QE2TS8kp5HrqLQGlkrrVFttIpXp9Dbvk+NBKxG1kY53m/W9dmTH&#10;cMyX6UvtiJqxmYOtEQmtkUw8HuTAlO5l9K4xuamLY+P2rb8G8YpN7KBfHrjsUGjA/aCkw8VRUf99&#10;y5ykWDqO1xUNg3gf+k2ztU5tGnx1GhIc5xT5YfXEfTH+TyROC3LxEwAA//8DAFBLAwQUAAYACAAA&#10;ACEACUjuvOYAAAAVAQAADwAAAGRycy9kb3ducmV2LnhtbEyPzU7DMBCE70i8g7VIvVTUiZuGKsSp&#10;SvnpASFBgLsbL3HU2I5stw1vj3sBbju7o9lvytWoe3JE5ztrOKSzBAiaxsrOtBw+3h+vl0B8EEaK&#10;3hrk8I0eVtXlRSkKaU/mDY91aEkMMb4QHFQIQ0GpbxRq4Wd2QBNvX9ZpEaJ0LZVOnGK47ilLkpxq&#10;0Zn4QYkBNwqbfX3QHNz2Pn/5fFV3z/uH7fKpXmdsOrWcT67G9S2QgGP4M8MZP6JDFZl29mCkJ33U&#10;LMkW80V0c8jnN4zF8WxjaZpnGZDd75pWJf3fpvoBAAD//wMAUEsBAi0AFAAGAAgAAAAhALaDOJL+&#10;AAAA4QEAABMAAAAAAAAAAAAAAAAAAAAAAFtDb250ZW50X1R5cGVzXS54bWxQSwECLQAUAAYACAAA&#10;ACEAOP0h/9YAAACUAQAACwAAAAAAAAAAAAAAAAAvAQAAX3JlbHMvLnJlbHNQSwECLQAUAAYACAAA&#10;ACEAzAdusYECAABoBQAADgAAAAAAAAAAAAAAAAAuAgAAZHJzL2Uyb0RvYy54bWxQSwECLQAUAAYA&#10;CAAAACEACUjuvOYAAAAVAQAADwAAAAAAAAAAAAAAAADbBAAAZHJzL2Rvd25yZXYueG1sUEsFBgAA&#10;AAAEAAQA8wAAAO4FAAAAAA==&#10;" filled="f" strokecolor="white" strokeweight="7pt">
                <v:path arrowok="t" o:connecttype="custom" o:connectlocs="0,0;4514215,0" o:connectangles="0,0"/>
                <o:lock v:ext="edit" verticies="t"/>
              </v:polyline>
            </w:pict>
          </mc:Fallback>
        </mc:AlternateContent>
      </w:r>
      <w:r>
        <w:rPr>
          <w:noProof/>
          <w14:ligatures w14:val="standard"/>
        </w:rPr>
        <mc:AlternateContent>
          <mc:Choice Requires="wps">
            <w:drawing>
              <wp:anchor distT="0" distB="0" distL="114300" distR="114300" simplePos="0" relativeHeight="251667456" behindDoc="1" locked="0" layoutInCell="1" allowOverlap="1" wp14:anchorId="5EB9EBA0" wp14:editId="1AE2E71A">
                <wp:simplePos x="0" y="0"/>
                <wp:positionH relativeFrom="column">
                  <wp:posOffset>764879725</wp:posOffset>
                </wp:positionH>
                <wp:positionV relativeFrom="paragraph">
                  <wp:posOffset>404637875</wp:posOffset>
                </wp:positionV>
                <wp:extent cx="4514215" cy="0"/>
                <wp:effectExtent l="50165" t="50165" r="45720" b="45085"/>
                <wp:wrapNone/>
                <wp:docPr id="1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14215" cy="0"/>
                        </a:xfrm>
                        <a:custGeom>
                          <a:avLst/>
                          <a:gdLst>
                            <a:gd name="T0" fmla="+- 0 12242 5133"/>
                            <a:gd name="T1" fmla="*/ T0 w 7109"/>
                            <a:gd name="T2" fmla="+- 0 5133 5133"/>
                            <a:gd name="T3" fmla="*/ T2 w 7109"/>
                          </a:gdLst>
                          <a:ahLst/>
                          <a:cxnLst>
                            <a:cxn ang="0">
                              <a:pos x="T1" y="0"/>
                            </a:cxn>
                            <a:cxn ang="0">
                              <a:pos x="T3" y="0"/>
                            </a:cxn>
                          </a:cxnLst>
                          <a:rect l="0" t="0" r="r" b="b"/>
                          <a:pathLst>
                            <a:path w="7109">
                              <a:moveTo>
                                <a:pt x="7109" y="0"/>
                              </a:moveTo>
                              <a:lnTo>
                                <a:pt x="0" y="0"/>
                              </a:lnTo>
                            </a:path>
                          </a:pathLst>
                        </a:custGeom>
                        <a:noFill/>
                        <a:ln w="889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polyline w14:anchorId="140DE8AF" id="Freeform 1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0582.2pt,31861.25pt,60226.75pt,31861.25pt" coordsize="7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eAhgIAAGgFAAAOAAAAZHJzL2Uyb0RvYy54bWysVE1v2zAMvQ/YfxB03ND4I+3aBnF6aJtd&#10;uq1Asx+gSHIsTBY1SYnT/fpRcpx42XYZ5oNBi8+Pj6TI+d2+1WQnnVdgKlpMckqk4SCU2VT062p5&#10;cUOJD8wIpsHIir5KT+8Wb9/MOzuTJTSghXQESYyfdbaiTQh2lmWeN7JlfgJWGnTW4FoW8NNtMuFY&#10;h+ytzso8/5B14IR1wKX3ePrQO+ki8de15OFLXXsZiK4oagvp7dJ7Hd/ZYs5mG8dso/hBBvsHFS1T&#10;BoMeqR5YYGTr1G9UreIOPNRhwqHNoK4VlykHzKbIz7J5aZiVKRcsjrfHMvn/R8s/754dUQJ7N6XE&#10;sBZ7tHRSxoqToryOBeqsnyHuxT67mKK3T8C/eWLgUajwDMoEFFREZPYLNH54/Imsu08gkJhtA6Qq&#10;7WvXRirMn+xTM16PzZD7QDgeXl4Vl2VxRQkffBmbDT/yrQ8fJSQStnvyoe+jQCt1QRxSWWHP61Zj&#10;S99fkBwTKi9LclVMp4fGH3HFgHuXkVVOOnJd5LfnoHIAJbJI80cuLGQfM3KVIy5MYDNIZM2gmu/N&#10;QTZahMXByVOVLPhYnRVqG5UAQTHFv2Ax9jkWo55COJyI81lwlOAsrPtsLQtRWQwRTdJVNJUiHrSw&#10;kytIrhCVJcc43gmgzRiIXRip6n0oKwbAS9MbKWjUOmqtgaXSOvVWmyjl5uY274vjQSsRvVGOd5v1&#10;vXZkx3DMl+lJ1xE9Y5iDrRGJrZFMPB7swJTubYyusbjpFseL21/9NYhXvMQO+uWByw6NBtwPSjpc&#10;HBX137fMSYqt43hc0TCY96HfNFvr1KbBv05DguOcMj+snrgvxt9JxGlBLn4CAAD//wMAUEsDBBQA&#10;BgAIAAAAIQAJSO685gAAABUBAAAPAAAAZHJzL2Rvd25yZXYueG1sTI/NTsMwEITvSLyDtUi9VNSJ&#10;m4YqxKlK+ekBIUGAuxsvcdTYjmy3DW+PewFuO7uj2W/K1ah7ckTnO2s4pLMECJrGys60HD7eH6+X&#10;QHwQRoreGuTwjR5W1eVFKQppT+YNj3VoSQwxvhAcVAhDQalvFGrhZ3ZAE29f1mkRonQtlU6cYrju&#10;KUuSnGrRmfhBiQE3Cpt9fdAc3PY+f/l8VXfP+4ft8qleZ2w6tZxPrsb1LZCAY/gzwxk/okMVmXb2&#10;YKQnfdQsyRbzRXRzyOc3jMXxbGNpmmcZkN3vmlYl/d+m+gEAAP//AwBQSwECLQAUAAYACAAAACEA&#10;toM4kv4AAADhAQAAEwAAAAAAAAAAAAAAAAAAAAAAW0NvbnRlbnRfVHlwZXNdLnhtbFBLAQItABQA&#10;BgAIAAAAIQA4/SH/1gAAAJQBAAALAAAAAAAAAAAAAAAAAC8BAABfcmVscy8ucmVsc1BLAQItABQA&#10;BgAIAAAAIQCLuReAhgIAAGgFAAAOAAAAAAAAAAAAAAAAAC4CAABkcnMvZTJvRG9jLnhtbFBLAQIt&#10;ABQABgAIAAAAIQAJSO685gAAABUBAAAPAAAAAAAAAAAAAAAAAOAEAABkcnMvZG93bnJldi54bWxQ&#10;SwUGAAAAAAQABADzAAAA8wUAAAAA&#10;" filled="f" strokecolor="white" strokeweight="7pt">
                <v:path arrowok="t" o:connecttype="custom" o:connectlocs="4514215,0;0,0" o:connectangles="0,0"/>
                <o:lock v:ext="edit" verticies="t"/>
              </v:polyline>
            </w:pict>
          </mc:Fallback>
        </mc:AlternateContent>
      </w:r>
    </w:p>
    <w:p w14:paraId="6CA30757" w14:textId="1B589420" w:rsidR="00FD112C" w:rsidRPr="00317F20" w:rsidRDefault="00FD112C" w:rsidP="003F742B">
      <w:pPr>
        <w:tabs>
          <w:tab w:val="left" w:pos="10980"/>
        </w:tabs>
        <w:rPr>
          <w14:ligatures w14:val="standard"/>
        </w:rPr>
      </w:pPr>
    </w:p>
    <w:p w14:paraId="455D7BDB" w14:textId="7BF0963C" w:rsidR="00FD112C" w:rsidRPr="00317F20" w:rsidRDefault="00FD112C" w:rsidP="003F742B">
      <w:pPr>
        <w:tabs>
          <w:tab w:val="left" w:pos="10980"/>
        </w:tabs>
        <w:rPr>
          <w14:ligatures w14:val="standard"/>
        </w:rPr>
      </w:pPr>
    </w:p>
    <w:p w14:paraId="2E656616" w14:textId="0C12B096" w:rsidR="00FD112C" w:rsidRPr="00317F20" w:rsidRDefault="00FD112C" w:rsidP="003F742B">
      <w:pPr>
        <w:tabs>
          <w:tab w:val="left" w:pos="10980"/>
        </w:tabs>
        <w:rPr>
          <w14:ligatures w14:val="standard"/>
        </w:rPr>
      </w:pPr>
    </w:p>
    <w:p w14:paraId="030A388E" w14:textId="5C2A5B69" w:rsidR="00FD112C" w:rsidRPr="00317F20" w:rsidRDefault="00FD112C" w:rsidP="003F742B">
      <w:pPr>
        <w:tabs>
          <w:tab w:val="left" w:pos="10980"/>
        </w:tabs>
        <w:rPr>
          <w14:ligatures w14:val="standard"/>
        </w:rPr>
      </w:pPr>
    </w:p>
    <w:p w14:paraId="3A285BE7" w14:textId="31F166D0" w:rsidR="00FD112C" w:rsidRPr="00317F20" w:rsidRDefault="00FD112C" w:rsidP="003F742B">
      <w:pPr>
        <w:tabs>
          <w:tab w:val="left" w:pos="10980"/>
        </w:tabs>
        <w:rPr>
          <w14:ligatures w14:val="standard"/>
        </w:rPr>
      </w:pPr>
    </w:p>
    <w:p w14:paraId="395A8F3A" w14:textId="040CDB54" w:rsidR="00FD112C" w:rsidRPr="00317F20" w:rsidRDefault="00FD112C" w:rsidP="003F742B">
      <w:pPr>
        <w:tabs>
          <w:tab w:val="left" w:pos="10980"/>
        </w:tabs>
        <w:rPr>
          <w14:ligatures w14:val="standard"/>
        </w:rPr>
      </w:pPr>
    </w:p>
    <w:p w14:paraId="62357A89" w14:textId="697B44F6" w:rsidR="00FD112C" w:rsidRPr="00317F20" w:rsidRDefault="00FD112C" w:rsidP="003F742B">
      <w:pPr>
        <w:tabs>
          <w:tab w:val="left" w:pos="10980"/>
        </w:tabs>
        <w:rPr>
          <w14:ligatures w14:val="standard"/>
        </w:rPr>
      </w:pPr>
    </w:p>
    <w:p w14:paraId="38AACB23" w14:textId="0DEEE195" w:rsidR="00FD112C" w:rsidRPr="00317F20" w:rsidRDefault="00FD112C" w:rsidP="003F742B">
      <w:pPr>
        <w:tabs>
          <w:tab w:val="left" w:pos="10980"/>
        </w:tabs>
        <w:rPr>
          <w14:ligatures w14:val="standard"/>
        </w:rPr>
      </w:pPr>
    </w:p>
    <w:p w14:paraId="0B3FD0BD" w14:textId="29BCA1F8" w:rsidR="00FD112C" w:rsidRPr="00317F20" w:rsidRDefault="00FD112C" w:rsidP="003F742B">
      <w:pPr>
        <w:tabs>
          <w:tab w:val="left" w:pos="10980"/>
        </w:tabs>
        <w:rPr>
          <w14:ligatures w14:val="standard"/>
        </w:rPr>
      </w:pPr>
    </w:p>
    <w:p w14:paraId="2A37A007" w14:textId="312C39DE" w:rsidR="00FD112C" w:rsidRPr="00317F20" w:rsidRDefault="00FD112C" w:rsidP="003F742B">
      <w:pPr>
        <w:tabs>
          <w:tab w:val="left" w:pos="10980"/>
        </w:tabs>
        <w:rPr>
          <w14:ligatures w14:val="standard"/>
        </w:rPr>
      </w:pPr>
    </w:p>
    <w:p w14:paraId="3302FD51" w14:textId="1C6B29B9" w:rsidR="00FD112C" w:rsidRPr="00317F20" w:rsidRDefault="00FD112C" w:rsidP="003F742B">
      <w:pPr>
        <w:tabs>
          <w:tab w:val="left" w:pos="10980"/>
        </w:tabs>
        <w:rPr>
          <w14:ligatures w14:val="standard"/>
        </w:rPr>
      </w:pPr>
    </w:p>
    <w:p w14:paraId="14BCDEED" w14:textId="381D3F8A" w:rsidR="00FD112C" w:rsidRPr="00317F20" w:rsidRDefault="00FD112C" w:rsidP="003F742B">
      <w:pPr>
        <w:tabs>
          <w:tab w:val="left" w:pos="10980"/>
        </w:tabs>
        <w:rPr>
          <w14:ligatures w14:val="standard"/>
        </w:rPr>
      </w:pPr>
    </w:p>
    <w:p w14:paraId="2CC0DD0D" w14:textId="47C68FF9" w:rsidR="00FD112C" w:rsidRPr="00317F20" w:rsidRDefault="00FD112C" w:rsidP="003F742B">
      <w:pPr>
        <w:tabs>
          <w:tab w:val="left" w:pos="10980"/>
        </w:tabs>
        <w:rPr>
          <w14:ligatures w14:val="standard"/>
        </w:rPr>
      </w:pPr>
    </w:p>
    <w:p w14:paraId="7DED02FA" w14:textId="77777777" w:rsidR="00FD112C" w:rsidRPr="00317F20" w:rsidRDefault="00FD112C" w:rsidP="003F742B">
      <w:pPr>
        <w:tabs>
          <w:tab w:val="left" w:pos="10980"/>
        </w:tabs>
        <w:rPr>
          <w14:ligatures w14:val="standard"/>
        </w:rPr>
      </w:pPr>
    </w:p>
    <w:p w14:paraId="08982710" w14:textId="77777777" w:rsidR="00FD112C" w:rsidRPr="00317F20" w:rsidRDefault="00FD112C" w:rsidP="003F742B">
      <w:pPr>
        <w:tabs>
          <w:tab w:val="left" w:pos="10980"/>
        </w:tabs>
        <w:rPr>
          <w14:ligatures w14:val="standard"/>
        </w:rPr>
      </w:pPr>
    </w:p>
    <w:p w14:paraId="501F3633" w14:textId="2CAE62B2" w:rsidR="00FD112C" w:rsidRPr="00317F20" w:rsidRDefault="00FD112C" w:rsidP="003F742B">
      <w:pPr>
        <w:tabs>
          <w:tab w:val="left" w:pos="10980"/>
        </w:tabs>
        <w:rPr>
          <w14:ligatures w14:val="standard"/>
        </w:rPr>
      </w:pPr>
    </w:p>
    <w:p w14:paraId="586F34DE" w14:textId="505621E8" w:rsidR="00FD112C" w:rsidRPr="00317F20" w:rsidRDefault="00FD112C" w:rsidP="003F742B">
      <w:pPr>
        <w:tabs>
          <w:tab w:val="left" w:pos="10980"/>
        </w:tabs>
        <w:rPr>
          <w14:ligatures w14:val="standard"/>
        </w:rPr>
      </w:pPr>
    </w:p>
    <w:p w14:paraId="3D4C0988" w14:textId="0344BAFC" w:rsidR="00FD112C" w:rsidRPr="00317F20" w:rsidRDefault="00FD112C" w:rsidP="003F742B">
      <w:pPr>
        <w:tabs>
          <w:tab w:val="left" w:pos="10980"/>
        </w:tabs>
        <w:rPr>
          <w14:ligatures w14:val="standard"/>
        </w:rPr>
      </w:pPr>
    </w:p>
    <w:p w14:paraId="29167AED" w14:textId="1E390C63" w:rsidR="00FD112C" w:rsidRPr="00317F20" w:rsidRDefault="00FD112C" w:rsidP="003F742B">
      <w:pPr>
        <w:tabs>
          <w:tab w:val="left" w:pos="10980"/>
        </w:tabs>
        <w:rPr>
          <w14:ligatures w14:val="standard"/>
        </w:rPr>
      </w:pPr>
    </w:p>
    <w:p w14:paraId="5E76ABBD" w14:textId="26A91FE1" w:rsidR="00FD112C" w:rsidRPr="00317F20" w:rsidRDefault="00FD112C" w:rsidP="003F742B">
      <w:pPr>
        <w:tabs>
          <w:tab w:val="left" w:pos="10980"/>
        </w:tabs>
        <w:rPr>
          <w14:ligatures w14:val="standard"/>
        </w:rPr>
      </w:pPr>
    </w:p>
    <w:p w14:paraId="09A7631B" w14:textId="137ACFB7" w:rsidR="00FD112C" w:rsidRPr="00317F20" w:rsidRDefault="00FD112C" w:rsidP="003F742B">
      <w:pPr>
        <w:tabs>
          <w:tab w:val="left" w:pos="10980"/>
        </w:tabs>
        <w:rPr>
          <w14:ligatures w14:val="standard"/>
        </w:rPr>
      </w:pPr>
    </w:p>
    <w:p w14:paraId="7591B66E" w14:textId="31C1F5F5" w:rsidR="00FD112C" w:rsidRPr="00317F20" w:rsidRDefault="00FD112C" w:rsidP="003F742B">
      <w:pPr>
        <w:tabs>
          <w:tab w:val="left" w:pos="10980"/>
        </w:tabs>
        <w:rPr>
          <w14:ligatures w14:val="standard"/>
        </w:rPr>
      </w:pPr>
    </w:p>
    <w:p w14:paraId="72109FEE" w14:textId="71885574" w:rsidR="00FD112C" w:rsidRPr="00317F20" w:rsidRDefault="00FD112C" w:rsidP="003F742B">
      <w:pPr>
        <w:tabs>
          <w:tab w:val="left" w:pos="10980"/>
        </w:tabs>
        <w:rPr>
          <w14:ligatures w14:val="standard"/>
        </w:rPr>
      </w:pPr>
    </w:p>
    <w:p w14:paraId="02D464FA" w14:textId="51C26C1D" w:rsidR="00FD112C" w:rsidRPr="00317F20" w:rsidRDefault="00FD112C" w:rsidP="003F742B">
      <w:pPr>
        <w:tabs>
          <w:tab w:val="left" w:pos="10980"/>
        </w:tabs>
        <w:rPr>
          <w14:ligatures w14:val="standard"/>
        </w:rPr>
      </w:pPr>
    </w:p>
    <w:p w14:paraId="29327382" w14:textId="4C3F2C8A" w:rsidR="00FD112C" w:rsidRPr="00317F20" w:rsidRDefault="00FD112C" w:rsidP="003F742B">
      <w:pPr>
        <w:tabs>
          <w:tab w:val="left" w:pos="10980"/>
        </w:tabs>
        <w:rPr>
          <w14:ligatures w14:val="standard"/>
        </w:rPr>
      </w:pPr>
    </w:p>
    <w:p w14:paraId="0F860DE9" w14:textId="6C1DF807" w:rsidR="00FD112C" w:rsidRPr="00317F20" w:rsidRDefault="00FD112C" w:rsidP="003F742B">
      <w:pPr>
        <w:tabs>
          <w:tab w:val="left" w:pos="10980"/>
        </w:tabs>
        <w:rPr>
          <w14:ligatures w14:val="standard"/>
        </w:rPr>
      </w:pPr>
    </w:p>
    <w:p w14:paraId="24D0594C" w14:textId="73A0D64E" w:rsidR="00FD112C" w:rsidRPr="00317F20" w:rsidRDefault="00FD112C" w:rsidP="003F742B">
      <w:pPr>
        <w:tabs>
          <w:tab w:val="left" w:pos="10980"/>
        </w:tabs>
        <w:rPr>
          <w14:ligatures w14:val="standard"/>
        </w:rPr>
      </w:pPr>
    </w:p>
    <w:p w14:paraId="67FE6E2E" w14:textId="3259C29F" w:rsidR="00FD112C" w:rsidRPr="00317F20" w:rsidRDefault="00FD112C" w:rsidP="003F742B">
      <w:pPr>
        <w:tabs>
          <w:tab w:val="left" w:pos="10980"/>
        </w:tabs>
        <w:rPr>
          <w14:ligatures w14:val="standard"/>
        </w:rPr>
      </w:pPr>
    </w:p>
    <w:p w14:paraId="26D5D60B" w14:textId="31960838" w:rsidR="00FD112C" w:rsidRPr="00317F20" w:rsidRDefault="00FD112C" w:rsidP="003F742B">
      <w:pPr>
        <w:tabs>
          <w:tab w:val="left" w:pos="10980"/>
        </w:tabs>
        <w:rPr>
          <w14:ligatures w14:val="standard"/>
        </w:rPr>
      </w:pPr>
    </w:p>
    <w:p w14:paraId="74813D15" w14:textId="6EBA926D" w:rsidR="00FD112C" w:rsidRPr="00317F20" w:rsidRDefault="00FD112C" w:rsidP="003F742B">
      <w:pPr>
        <w:tabs>
          <w:tab w:val="left" w:pos="10980"/>
        </w:tabs>
        <w:rPr>
          <w14:ligatures w14:val="standard"/>
        </w:rPr>
      </w:pPr>
    </w:p>
    <w:p w14:paraId="1D114DB6" w14:textId="3796D44B" w:rsidR="00FD112C" w:rsidRPr="00317F20" w:rsidRDefault="00FD112C" w:rsidP="003F742B">
      <w:pPr>
        <w:tabs>
          <w:tab w:val="left" w:pos="10980"/>
        </w:tabs>
        <w:rPr>
          <w14:ligatures w14:val="standard"/>
        </w:rPr>
      </w:pPr>
    </w:p>
    <w:p w14:paraId="3BDEF4FE" w14:textId="2C005025" w:rsidR="00FD112C" w:rsidRPr="00317F20" w:rsidRDefault="00FE7A2D" w:rsidP="003F742B">
      <w:pPr>
        <w:tabs>
          <w:tab w:val="left" w:pos="10980"/>
        </w:tabs>
        <w:rPr>
          <w14:ligatures w14:val="standard"/>
        </w:rPr>
      </w:pPr>
      <w:r>
        <w:rPr>
          <w:noProof/>
          <w:sz w:val="22"/>
          <w:highlight w:val="yellow"/>
        </w:rPr>
        <w:drawing>
          <wp:anchor distT="0" distB="0" distL="114300" distR="114300" simplePos="0" relativeHeight="251679744" behindDoc="1" locked="0" layoutInCell="1" allowOverlap="1" wp14:anchorId="5F4E2167" wp14:editId="0DC88054">
            <wp:simplePos x="0" y="0"/>
            <wp:positionH relativeFrom="margin">
              <wp:posOffset>-19050</wp:posOffset>
            </wp:positionH>
            <wp:positionV relativeFrom="paragraph">
              <wp:posOffset>29845</wp:posOffset>
            </wp:positionV>
            <wp:extent cx="3486150" cy="17430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1743075"/>
                    </a:xfrm>
                    <a:prstGeom prst="rect">
                      <a:avLst/>
                    </a:prstGeom>
                    <a:noFill/>
                  </pic:spPr>
                </pic:pic>
              </a:graphicData>
            </a:graphic>
            <wp14:sizeRelH relativeFrom="margin">
              <wp14:pctWidth>0</wp14:pctWidth>
            </wp14:sizeRelH>
            <wp14:sizeRelV relativeFrom="margin">
              <wp14:pctHeight>0</wp14:pctHeight>
            </wp14:sizeRelV>
          </wp:anchor>
        </w:drawing>
      </w:r>
    </w:p>
    <w:p w14:paraId="73697EC0" w14:textId="73E74AA0" w:rsidR="00FD112C" w:rsidRPr="00317F20" w:rsidRDefault="00FD112C" w:rsidP="003F742B">
      <w:pPr>
        <w:tabs>
          <w:tab w:val="left" w:pos="10980"/>
        </w:tabs>
        <w:rPr>
          <w14:ligatures w14:val="standard"/>
        </w:rPr>
      </w:pPr>
    </w:p>
    <w:p w14:paraId="31307AB8" w14:textId="6F9C1E74" w:rsidR="00FD112C" w:rsidRPr="00317F20" w:rsidRDefault="00FD112C" w:rsidP="003F742B">
      <w:pPr>
        <w:tabs>
          <w:tab w:val="left" w:pos="10980"/>
        </w:tabs>
        <w:rPr>
          <w14:ligatures w14:val="standard"/>
        </w:rPr>
      </w:pPr>
    </w:p>
    <w:p w14:paraId="2BE0BF22" w14:textId="7234781E" w:rsidR="00FD112C" w:rsidRPr="00317F20" w:rsidRDefault="00FD112C" w:rsidP="003F742B">
      <w:pPr>
        <w:tabs>
          <w:tab w:val="left" w:pos="10980"/>
        </w:tabs>
        <w:rPr>
          <w14:ligatures w14:val="standard"/>
        </w:rPr>
      </w:pPr>
    </w:p>
    <w:p w14:paraId="68115078" w14:textId="796B7F51" w:rsidR="00FD112C" w:rsidRPr="00317F20" w:rsidRDefault="00FD112C" w:rsidP="003F742B">
      <w:pPr>
        <w:tabs>
          <w:tab w:val="left" w:pos="10980"/>
        </w:tabs>
        <w:rPr>
          <w14:ligatures w14:val="standard"/>
        </w:rPr>
      </w:pPr>
    </w:p>
    <w:p w14:paraId="7B48F29E" w14:textId="5E4B8D69" w:rsidR="00FD112C" w:rsidRPr="00317F20" w:rsidRDefault="00FD112C" w:rsidP="003F742B">
      <w:pPr>
        <w:tabs>
          <w:tab w:val="left" w:pos="10980"/>
        </w:tabs>
        <w:rPr>
          <w14:ligatures w14:val="standard"/>
        </w:rPr>
      </w:pPr>
    </w:p>
    <w:p w14:paraId="38908E3C" w14:textId="18757894" w:rsidR="00FD112C" w:rsidRPr="00317F20" w:rsidRDefault="00FD112C" w:rsidP="003F742B">
      <w:pPr>
        <w:tabs>
          <w:tab w:val="left" w:pos="10980"/>
        </w:tabs>
        <w:rPr>
          <w14:ligatures w14:val="standard"/>
        </w:rPr>
      </w:pPr>
    </w:p>
    <w:p w14:paraId="1CAD70EF" w14:textId="11986B3B" w:rsidR="00FD112C" w:rsidRPr="00317F20" w:rsidRDefault="00FD112C" w:rsidP="003F742B">
      <w:pPr>
        <w:tabs>
          <w:tab w:val="left" w:pos="10980"/>
        </w:tabs>
        <w:rPr>
          <w14:ligatures w14:val="standard"/>
        </w:rPr>
      </w:pPr>
    </w:p>
    <w:p w14:paraId="44D25232" w14:textId="580A5704" w:rsidR="00FD112C" w:rsidRPr="00317F20" w:rsidRDefault="00FD112C" w:rsidP="003F742B">
      <w:pPr>
        <w:tabs>
          <w:tab w:val="left" w:pos="10980"/>
        </w:tabs>
        <w:rPr>
          <w14:ligatures w14:val="standard"/>
        </w:rPr>
      </w:pPr>
    </w:p>
    <w:p w14:paraId="53A82C0B" w14:textId="2BFB9164" w:rsidR="00FD112C" w:rsidRPr="00317F20" w:rsidRDefault="00FD112C" w:rsidP="003F742B">
      <w:pPr>
        <w:tabs>
          <w:tab w:val="left" w:pos="10980"/>
        </w:tabs>
        <w:rPr>
          <w14:ligatures w14:val="standard"/>
        </w:rPr>
      </w:pPr>
    </w:p>
    <w:p w14:paraId="75AE80B4" w14:textId="3C347FBC" w:rsidR="00FD112C" w:rsidRPr="00317F20" w:rsidRDefault="00FD112C" w:rsidP="003F742B">
      <w:pPr>
        <w:tabs>
          <w:tab w:val="left" w:pos="10980"/>
        </w:tabs>
        <w:rPr>
          <w14:ligatures w14:val="standard"/>
        </w:rPr>
      </w:pPr>
    </w:p>
    <w:p w14:paraId="428C6A02" w14:textId="28EE2DFE" w:rsidR="00FD112C" w:rsidRPr="00317F20" w:rsidRDefault="00FD112C" w:rsidP="003F742B">
      <w:pPr>
        <w:tabs>
          <w:tab w:val="left" w:pos="10980"/>
        </w:tabs>
        <w:rPr>
          <w14:ligatures w14:val="standard"/>
        </w:rPr>
      </w:pPr>
    </w:p>
    <w:p w14:paraId="1FCBA8DE" w14:textId="6CAD9D10" w:rsidR="00FD112C" w:rsidRPr="00317F20" w:rsidRDefault="00FD112C" w:rsidP="003F742B">
      <w:pPr>
        <w:tabs>
          <w:tab w:val="left" w:pos="10980"/>
        </w:tabs>
        <w:rPr>
          <w14:ligatures w14:val="standard"/>
        </w:rPr>
      </w:pPr>
    </w:p>
    <w:p w14:paraId="631A13D4" w14:textId="051A8F04" w:rsidR="00FD112C" w:rsidRPr="00317F20" w:rsidRDefault="00733A35" w:rsidP="00733A35">
      <w:pPr>
        <w:tabs>
          <w:tab w:val="left" w:pos="3480"/>
        </w:tabs>
        <w:rPr>
          <w14:ligatures w14:val="standard"/>
        </w:rPr>
      </w:pPr>
      <w:r>
        <w:rPr>
          <w14:ligatures w14:val="standard"/>
        </w:rPr>
        <w:tab/>
      </w:r>
    </w:p>
    <w:p w14:paraId="7A779B48" w14:textId="0EF15535" w:rsidR="00FD112C" w:rsidRPr="00317F20" w:rsidRDefault="00FD112C" w:rsidP="003F742B">
      <w:pPr>
        <w:tabs>
          <w:tab w:val="left" w:pos="10980"/>
        </w:tabs>
        <w:rPr>
          <w14:ligatures w14:val="standard"/>
        </w:rPr>
      </w:pPr>
    </w:p>
    <w:p w14:paraId="598D0F3E" w14:textId="120515FF" w:rsidR="00FD112C" w:rsidRPr="00317F20" w:rsidRDefault="00FD112C" w:rsidP="003F742B">
      <w:pPr>
        <w:tabs>
          <w:tab w:val="left" w:pos="10980"/>
        </w:tabs>
        <w:rPr>
          <w:sz w:val="26"/>
          <w:szCs w:val="26"/>
          <w14:ligatures w14:val="standard"/>
        </w:rPr>
      </w:pPr>
    </w:p>
    <w:p w14:paraId="7440135F" w14:textId="2807C9EE" w:rsidR="00733A35" w:rsidRDefault="00BA6742" w:rsidP="00FA4F0D">
      <w:pPr>
        <w:pStyle w:val="GuideSectionHeader"/>
        <w:tabs>
          <w:tab w:val="left" w:pos="10980"/>
        </w:tabs>
        <w:rPr>
          <w:color w:val="FF0000"/>
        </w:rPr>
      </w:pPr>
      <w:r w:rsidRPr="00733A35">
        <w:rPr>
          <w:noProof/>
          <w:color w:val="FF4813"/>
        </w:rPr>
        <mc:AlternateContent>
          <mc:Choice Requires="wps">
            <w:drawing>
              <wp:anchor distT="45720" distB="45720" distL="114300" distR="114300" simplePos="0" relativeHeight="251755520" behindDoc="0" locked="0" layoutInCell="1" allowOverlap="1" wp14:anchorId="5378B6E8" wp14:editId="23FE0C04">
                <wp:simplePos x="0" y="0"/>
                <wp:positionH relativeFrom="margin">
                  <wp:posOffset>621587</wp:posOffset>
                </wp:positionH>
                <wp:positionV relativeFrom="paragraph">
                  <wp:posOffset>700086</wp:posOffset>
                </wp:positionV>
                <wp:extent cx="5700395" cy="5657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565785"/>
                        </a:xfrm>
                        <a:prstGeom prst="rect">
                          <a:avLst/>
                        </a:prstGeom>
                        <a:solidFill>
                          <a:srgbClr val="FFFFFF"/>
                        </a:solidFill>
                        <a:ln w="9525">
                          <a:noFill/>
                          <a:miter lim="800000"/>
                          <a:headEnd/>
                          <a:tailEnd/>
                        </a:ln>
                      </wps:spPr>
                      <wps:txbx>
                        <w:txbxContent>
                          <w:p w14:paraId="451432CA" w14:textId="6B5DFFE2" w:rsidR="00CC09DD" w:rsidRPr="00A90866" w:rsidRDefault="00CC09DD">
                            <w:pPr>
                              <w:rPr>
                                <w:rFonts w:ascii="Arial" w:hAnsi="Arial" w:cs="Arial"/>
                                <w:color w:val="3F4443"/>
                                <w:sz w:val="48"/>
                                <w:szCs w:val="48"/>
                              </w:rPr>
                            </w:pPr>
                            <w:r w:rsidRPr="00F521E2">
                              <w:rPr>
                                <w:rFonts w:ascii="Arial" w:hAnsi="Arial" w:cs="Arial"/>
                                <w:color w:val="3F4443"/>
                                <w:sz w:val="48"/>
                                <w:szCs w:val="48"/>
                                <w:highlight w:val="yellow"/>
                              </w:rPr>
                              <w:t>202</w:t>
                            </w:r>
                            <w:r w:rsidR="00F521E2" w:rsidRPr="00F521E2">
                              <w:rPr>
                                <w:rFonts w:ascii="Arial" w:hAnsi="Arial" w:cs="Arial"/>
                                <w:color w:val="3F4443"/>
                                <w:sz w:val="48"/>
                                <w:szCs w:val="48"/>
                                <w:highlight w:val="yellow"/>
                              </w:rPr>
                              <w:t>6</w:t>
                            </w:r>
                            <w:r w:rsidRPr="00A90866">
                              <w:rPr>
                                <w:rFonts w:ascii="Arial" w:hAnsi="Arial" w:cs="Arial"/>
                                <w:color w:val="3F4443"/>
                                <w:sz w:val="48"/>
                                <w:szCs w:val="48"/>
                              </w:rPr>
                              <w:t xml:space="preserve"> Employee Benefits</w:t>
                            </w:r>
                            <w:r w:rsidR="00A90866" w:rsidRPr="00A90866">
                              <w:rPr>
                                <w:rFonts w:ascii="Arial" w:hAnsi="Arial" w:cs="Arial"/>
                                <w:color w:val="3F4443"/>
                                <w:sz w:val="48"/>
                                <w:szCs w:val="48"/>
                              </w:rPr>
                              <w:t>- Vinylmax Ohio</w:t>
                            </w:r>
                            <w:r w:rsidRPr="00A90866">
                              <w:rPr>
                                <w:rFonts w:ascii="Arial" w:hAnsi="Arial" w:cs="Arial"/>
                                <w:color w:val="3F4443"/>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8B6E8" id="_x0000_t202" coordsize="21600,21600" o:spt="202" path="m,l,21600r21600,l21600,xe">
                <v:stroke joinstyle="miter"/>
                <v:path gradientshapeok="t" o:connecttype="rect"/>
              </v:shapetype>
              <v:shape id="Text Box 2" o:spid="_x0000_s1026" type="#_x0000_t202" style="position:absolute;margin-left:48.95pt;margin-top:55.1pt;width:448.85pt;height:44.5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GADgIAAPYDAAAOAAAAZHJzL2Uyb0RvYy54bWysU9uO2yAQfa/Uf0C8N3bSeJNYcVbbbFNV&#10;2l6kbT8AY2yjYoYCiZ1+/Q7Ym03bt6o8IIYZzsycOWxvh06Rk7BOgi7ofJZSIjSHSuqmoN+/Hd6s&#10;KXGe6Yop0KKgZ+Ho7e71q21vcrGAFlQlLEEQ7fLeFLT13uRJ4ngrOuZmYIRGZw22Yx5N2ySVZT2i&#10;dypZpOlN0oOtjAUunMPb+9FJdxG/rgX3X+raCU9UQbE2H3cb9zLsyW7L8sYy00o+lcH+oYqOSY1J&#10;L1D3zDNytPIvqE5yCw5qP+PQJVDXkovYA3YzT//o5rFlRsRekBxnLjS5/wfLP58ezVdL/PAOBhxg&#10;bMKZB+A/HNGwb5luxJ210LeCVZh4HihLeuPy6Wmg2uUugJT9J6hwyOzoIQINte0CK9gnQXQcwPlC&#10;uhg84XiZrdL07SajhKMvu8lW6yymYPnza2Od/yCgI+FQUItDjejs9OB8qIblzyEhmQMlq4NUKhq2&#10;KffKkhNDARzimtB/C1Oa9AXdZIssImsI76M2OulRoEp2BV2nYY2SCWy811UM8Uyq8YyVKD3RExgZ&#10;ufFDOWBgoKmE6oxEWRiFiB8HDy3YX5T0KMKCup9HZgUl6qNGsjfz5TKoNhrLbLVAw157ymsP0xyh&#10;CuopGY97H5UeeNBwh0OpZeTrpZKpVhRXpHH6CEG913aMevmuuycAAAD//wMAUEsDBBQABgAIAAAA&#10;IQBUWHCr3gAAAAoBAAAPAAAAZHJzL2Rvd25yZXYueG1sTI/BTsMwDIbvSLxDZCQuiKUbrF26phMg&#10;gbhu7AHcxmsrmqRqsrV7e8wJjv796ffnYjfbXlxoDJ13GpaLBAS52pvONRqOX++PGxAhojPYe0ca&#10;rhRgV97eFJgbP7k9XQ6xEVziQo4a2hiHXMpQt2QxLPxAjncnP1qMPI6NNCNOXG57uUqSVFrsHF9o&#10;caC3lurvw9lqOH1OD2s1VR/xmO2f01fssspftb6/m1+2ICLN8Q+GX31Wh5KdKn92Joheg8oUk5wv&#10;kxUIBpRapyAqTpR6AlkW8v8L5Q8AAAD//wMAUEsBAi0AFAAGAAgAAAAhALaDOJL+AAAA4QEAABMA&#10;AAAAAAAAAAAAAAAAAAAAAFtDb250ZW50X1R5cGVzXS54bWxQSwECLQAUAAYACAAAACEAOP0h/9YA&#10;AACUAQAACwAAAAAAAAAAAAAAAAAvAQAAX3JlbHMvLnJlbHNQSwECLQAUAAYACAAAACEAp30RgA4C&#10;AAD2AwAADgAAAAAAAAAAAAAAAAAuAgAAZHJzL2Uyb0RvYy54bWxQSwECLQAUAAYACAAAACEAVFhw&#10;q94AAAAKAQAADwAAAAAAAAAAAAAAAABoBAAAZHJzL2Rvd25yZXYueG1sUEsFBgAAAAAEAAQA8wAA&#10;AHMFAAAAAA==&#10;" stroked="f">
                <v:textbox>
                  <w:txbxContent>
                    <w:p w14:paraId="451432CA" w14:textId="6B5DFFE2" w:rsidR="00CC09DD" w:rsidRPr="00A90866" w:rsidRDefault="00CC09DD">
                      <w:pPr>
                        <w:rPr>
                          <w:rFonts w:ascii="Arial" w:hAnsi="Arial" w:cs="Arial"/>
                          <w:color w:val="3F4443"/>
                          <w:sz w:val="48"/>
                          <w:szCs w:val="48"/>
                        </w:rPr>
                      </w:pPr>
                      <w:r w:rsidRPr="00F521E2">
                        <w:rPr>
                          <w:rFonts w:ascii="Arial" w:hAnsi="Arial" w:cs="Arial"/>
                          <w:color w:val="3F4443"/>
                          <w:sz w:val="48"/>
                          <w:szCs w:val="48"/>
                          <w:highlight w:val="yellow"/>
                        </w:rPr>
                        <w:t>202</w:t>
                      </w:r>
                      <w:r w:rsidR="00F521E2" w:rsidRPr="00F521E2">
                        <w:rPr>
                          <w:rFonts w:ascii="Arial" w:hAnsi="Arial" w:cs="Arial"/>
                          <w:color w:val="3F4443"/>
                          <w:sz w:val="48"/>
                          <w:szCs w:val="48"/>
                          <w:highlight w:val="yellow"/>
                        </w:rPr>
                        <w:t>6</w:t>
                      </w:r>
                      <w:r w:rsidRPr="00A90866">
                        <w:rPr>
                          <w:rFonts w:ascii="Arial" w:hAnsi="Arial" w:cs="Arial"/>
                          <w:color w:val="3F4443"/>
                          <w:sz w:val="48"/>
                          <w:szCs w:val="48"/>
                        </w:rPr>
                        <w:t xml:space="preserve"> Employee Benefits</w:t>
                      </w:r>
                      <w:r w:rsidR="00A90866" w:rsidRPr="00A90866">
                        <w:rPr>
                          <w:rFonts w:ascii="Arial" w:hAnsi="Arial" w:cs="Arial"/>
                          <w:color w:val="3F4443"/>
                          <w:sz w:val="48"/>
                          <w:szCs w:val="48"/>
                        </w:rPr>
                        <w:t>- Vinylmax Ohio</w:t>
                      </w:r>
                      <w:r w:rsidRPr="00A90866">
                        <w:rPr>
                          <w:rFonts w:ascii="Arial" w:hAnsi="Arial" w:cs="Arial"/>
                          <w:color w:val="3F4443"/>
                          <w:sz w:val="48"/>
                          <w:szCs w:val="48"/>
                        </w:rPr>
                        <w:t xml:space="preserve"> </w:t>
                      </w:r>
                    </w:p>
                  </w:txbxContent>
                </v:textbox>
                <w10:wrap type="square" anchorx="margin"/>
              </v:shape>
            </w:pict>
          </mc:Fallback>
        </mc:AlternateContent>
      </w:r>
    </w:p>
    <w:p w14:paraId="5ABF810A" w14:textId="4A9F7A8B" w:rsidR="00733A35" w:rsidRDefault="00BA6742" w:rsidP="00152E3C">
      <w:pPr>
        <w:pStyle w:val="GuideSectionHeader"/>
        <w:tabs>
          <w:tab w:val="left" w:pos="10980"/>
        </w:tabs>
        <w:rPr>
          <w:color w:val="FF0000"/>
        </w:rPr>
      </w:pPr>
      <w:r w:rsidRPr="00A90866">
        <w:rPr>
          <w:noProof/>
          <w:color w:val="FF4713"/>
        </w:rPr>
        <w:drawing>
          <wp:anchor distT="0" distB="0" distL="114300" distR="114300" simplePos="0" relativeHeight="251754496" behindDoc="1" locked="0" layoutInCell="1" allowOverlap="1" wp14:anchorId="66D3B72E" wp14:editId="641FB2E4">
            <wp:simplePos x="0" y="0"/>
            <wp:positionH relativeFrom="margin">
              <wp:posOffset>-40640</wp:posOffset>
            </wp:positionH>
            <wp:positionV relativeFrom="paragraph">
              <wp:posOffset>296545</wp:posOffset>
            </wp:positionV>
            <wp:extent cx="7097395" cy="694055"/>
            <wp:effectExtent l="0" t="0" r="8255" b="0"/>
            <wp:wrapTight wrapText="bothSides">
              <wp:wrapPolygon edited="0">
                <wp:start x="0" y="0"/>
                <wp:lineTo x="0" y="20750"/>
                <wp:lineTo x="21567" y="20750"/>
                <wp:lineTo x="21567" y="0"/>
                <wp:lineTo x="0" y="0"/>
              </wp:wrapPolygon>
            </wp:wrapTight>
            <wp:docPr id="1695012323"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12323" name="Picture 1" descr="A white background with black d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097395" cy="694055"/>
                    </a:xfrm>
                    <a:prstGeom prst="rect">
                      <a:avLst/>
                    </a:prstGeom>
                  </pic:spPr>
                </pic:pic>
              </a:graphicData>
            </a:graphic>
            <wp14:sizeRelV relativeFrom="margin">
              <wp14:pctHeight>0</wp14:pctHeight>
            </wp14:sizeRelV>
          </wp:anchor>
        </w:drawing>
      </w:r>
    </w:p>
    <w:p w14:paraId="74339892" w14:textId="4BBC06A8" w:rsidR="00FE7A2D" w:rsidRPr="00317F20" w:rsidRDefault="00FE7A2D" w:rsidP="00FE7A2D">
      <w:pPr>
        <w:tabs>
          <w:tab w:val="left" w:pos="10980"/>
        </w:tabs>
        <w:rPr>
          <w14:ligatures w14:val="standard"/>
        </w:rPr>
      </w:pPr>
    </w:p>
    <w:p w14:paraId="7A71206E" w14:textId="36BF3512" w:rsidR="00FE7A2D" w:rsidRPr="00FE7A2D" w:rsidRDefault="00FE7A2D" w:rsidP="00FE7A2D">
      <w:pPr>
        <w:pStyle w:val="Heading1"/>
        <w:tabs>
          <w:tab w:val="left" w:pos="10980"/>
        </w:tabs>
        <w:rPr>
          <w:color w:val="FF4713"/>
        </w:rPr>
      </w:pPr>
      <w:bookmarkStart w:id="0" w:name="_Toc212054601"/>
      <w:r w:rsidRPr="00FE7A2D">
        <w:rPr>
          <w:color w:val="FF4713"/>
        </w:rPr>
        <w:t>Welcome To Your Employee Benefits Program</w:t>
      </w:r>
      <w:bookmarkEnd w:id="0"/>
    </w:p>
    <w:p w14:paraId="60F624DA" w14:textId="77777777" w:rsidR="00FE7A2D" w:rsidRPr="00317F20" w:rsidRDefault="00FE7A2D" w:rsidP="00FE7A2D">
      <w:pPr>
        <w:tabs>
          <w:tab w:val="left" w:pos="10980"/>
        </w:tabs>
        <w:rPr>
          <w:sz w:val="15"/>
          <w:szCs w:val="15"/>
          <w14:ligatures w14:val="standard"/>
        </w:rPr>
      </w:pPr>
    </w:p>
    <w:p w14:paraId="771C8709" w14:textId="548426A2" w:rsidR="00FE7A2D" w:rsidRPr="009505C4" w:rsidRDefault="00FE7A2D" w:rsidP="00FE7A2D">
      <w:pPr>
        <w:pStyle w:val="GuideNormalText"/>
        <w:tabs>
          <w:tab w:val="left" w:pos="10980"/>
        </w:tabs>
        <w:ind w:right="0"/>
        <w:jc w:val="left"/>
        <w:rPr>
          <w:sz w:val="24"/>
          <w:szCs w:val="24"/>
        </w:rPr>
      </w:pPr>
      <w:r w:rsidRPr="009505C4">
        <w:rPr>
          <w:sz w:val="24"/>
          <w:szCs w:val="24"/>
        </w:rPr>
        <w:t>At Vinylma</w:t>
      </w:r>
      <w:r w:rsidR="004D770D">
        <w:rPr>
          <w:sz w:val="24"/>
          <w:szCs w:val="24"/>
        </w:rPr>
        <w:t>x</w:t>
      </w:r>
      <w:r w:rsidRPr="009505C4">
        <w:rPr>
          <w:sz w:val="24"/>
          <w:szCs w:val="24"/>
        </w:rPr>
        <w:t xml:space="preserve"> Windows we recognize our ultimate success depends on our talented and dedicated workforce. We understand the contribution each employee makes to our accomplishments and so our goal is to provide a comprehensive program of competitive benefits to attract and retain the best employees available. Through our benefits programs we strive to support the needs of our employees and their dependents by providing a benefit package that is easy to understand, easy to access and affordable for all our employees. This brochure will help you choose the type of plan and level of coverage that is right for you.</w:t>
      </w:r>
    </w:p>
    <w:p w14:paraId="1C7559D6" w14:textId="77777777" w:rsidR="00FE7A2D" w:rsidRPr="009505C4" w:rsidRDefault="00FE7A2D" w:rsidP="00FE7A2D">
      <w:pPr>
        <w:pStyle w:val="GuideNormalText"/>
        <w:tabs>
          <w:tab w:val="left" w:pos="10980"/>
        </w:tabs>
        <w:ind w:left="2160" w:right="0"/>
        <w:jc w:val="left"/>
        <w:rPr>
          <w:sz w:val="24"/>
          <w:szCs w:val="24"/>
        </w:rPr>
      </w:pPr>
    </w:p>
    <w:p w14:paraId="5D041A11" w14:textId="6BACE0F5" w:rsidR="00FE7A2D" w:rsidRPr="009505C4" w:rsidRDefault="00FE7A2D" w:rsidP="00FE7A2D">
      <w:pPr>
        <w:pStyle w:val="GuideNormalText"/>
        <w:tabs>
          <w:tab w:val="left" w:pos="10980"/>
        </w:tabs>
        <w:ind w:right="0"/>
        <w:jc w:val="left"/>
        <w:rPr>
          <w:sz w:val="24"/>
          <w:szCs w:val="24"/>
        </w:rPr>
      </w:pPr>
      <w:r w:rsidRPr="009505C4">
        <w:rPr>
          <w:sz w:val="24"/>
          <w:szCs w:val="24"/>
        </w:rPr>
        <w:t xml:space="preserve">You can also view overviews of our benefit plans by accessing our website, </w:t>
      </w:r>
      <w:hyperlink r:id="rId14" w:history="1">
        <w:r w:rsidR="000C6211" w:rsidRPr="000C6211">
          <w:rPr>
            <w:rStyle w:val="Hyperlink"/>
            <w:color w:val="FF4713"/>
            <w:sz w:val="24"/>
            <w:szCs w:val="24"/>
          </w:rPr>
          <w:t>www.vinylmax.com/benefits</w:t>
        </w:r>
      </w:hyperlink>
      <w:r w:rsidR="000C6211">
        <w:rPr>
          <w:color w:val="FF4713"/>
          <w:sz w:val="24"/>
          <w:szCs w:val="24"/>
        </w:rPr>
        <w:t xml:space="preserve">. </w:t>
      </w:r>
    </w:p>
    <w:p w14:paraId="0168E847" w14:textId="77777777" w:rsidR="00FE7A2D" w:rsidRPr="009505C4" w:rsidRDefault="00FE7A2D" w:rsidP="00FE7A2D">
      <w:pPr>
        <w:pStyle w:val="GuideNormalText"/>
        <w:tabs>
          <w:tab w:val="left" w:pos="10980"/>
        </w:tabs>
        <w:ind w:left="2160" w:right="0"/>
        <w:jc w:val="left"/>
        <w:rPr>
          <w:sz w:val="22"/>
          <w:szCs w:val="22"/>
        </w:rPr>
      </w:pPr>
    </w:p>
    <w:p w14:paraId="30A3A710" w14:textId="77777777" w:rsidR="00FE7A2D" w:rsidRPr="009505C4" w:rsidRDefault="00FE7A2D" w:rsidP="00FE7A2D">
      <w:pPr>
        <w:pStyle w:val="GuideNormalText"/>
        <w:tabs>
          <w:tab w:val="left" w:pos="10980"/>
        </w:tabs>
        <w:ind w:left="2160" w:right="0"/>
        <w:jc w:val="left"/>
        <w:rPr>
          <w:sz w:val="24"/>
          <w:szCs w:val="24"/>
        </w:rPr>
      </w:pPr>
    </w:p>
    <w:p w14:paraId="114CDE4B" w14:textId="77777777" w:rsidR="00FE7A2D" w:rsidRPr="009505C4" w:rsidRDefault="00FE7A2D" w:rsidP="00FE7A2D">
      <w:pPr>
        <w:pStyle w:val="GuideNormalText"/>
        <w:tabs>
          <w:tab w:val="left" w:pos="10980"/>
        </w:tabs>
        <w:ind w:right="0"/>
        <w:jc w:val="left"/>
        <w:rPr>
          <w:sz w:val="24"/>
          <w:szCs w:val="24"/>
        </w:rPr>
      </w:pPr>
      <w:r w:rsidRPr="009505C4">
        <w:rPr>
          <w:sz w:val="24"/>
          <w:szCs w:val="24"/>
        </w:rPr>
        <w:t>Sincerely,</w:t>
      </w:r>
    </w:p>
    <w:p w14:paraId="4CF89B2E" w14:textId="77777777" w:rsidR="00FE7A2D" w:rsidRPr="009505C4" w:rsidRDefault="00FE7A2D" w:rsidP="00FE7A2D">
      <w:pPr>
        <w:pStyle w:val="GuideNormalText"/>
        <w:tabs>
          <w:tab w:val="left" w:pos="10980"/>
        </w:tabs>
        <w:ind w:left="2160" w:right="0"/>
        <w:jc w:val="left"/>
        <w:rPr>
          <w:sz w:val="22"/>
          <w:szCs w:val="22"/>
        </w:rPr>
      </w:pPr>
    </w:p>
    <w:p w14:paraId="57DC7948" w14:textId="091CFAAC" w:rsidR="00FE7A2D" w:rsidRDefault="00FB6307" w:rsidP="00FE7A2D">
      <w:pPr>
        <w:tabs>
          <w:tab w:val="left" w:pos="10980"/>
        </w:tabs>
        <w:rPr>
          <w:rFonts w:ascii="Calibri" w:hAnsi="Calibri" w:cs="Calibri"/>
          <w:sz w:val="22"/>
          <w:szCs w:val="22"/>
        </w:rPr>
      </w:pPr>
      <w:r>
        <w:rPr>
          <w:rFonts w:ascii="Calibri" w:hAnsi="Calibri" w:cs="Calibri"/>
          <w:sz w:val="22"/>
          <w:szCs w:val="22"/>
        </w:rPr>
        <w:t>Sylvia McGuire</w:t>
      </w:r>
    </w:p>
    <w:p w14:paraId="00A43B32" w14:textId="377FA6B6" w:rsidR="00FE7A2D" w:rsidRDefault="00FE7A2D" w:rsidP="00FE7A2D">
      <w:pPr>
        <w:tabs>
          <w:tab w:val="left" w:pos="10980"/>
        </w:tabs>
        <w:rPr>
          <w:rFonts w:ascii="Calibri" w:hAnsi="Calibri" w:cs="Calibri"/>
          <w:sz w:val="22"/>
          <w:szCs w:val="22"/>
        </w:rPr>
      </w:pPr>
    </w:p>
    <w:p w14:paraId="372B5AC7" w14:textId="4FBA411D" w:rsidR="00FE7A2D" w:rsidRDefault="00FE7A2D" w:rsidP="00FE7A2D">
      <w:pPr>
        <w:tabs>
          <w:tab w:val="left" w:pos="10980"/>
        </w:tabs>
        <w:rPr>
          <w:rFonts w:ascii="Calibri" w:hAnsi="Calibri" w:cs="Calibri"/>
          <w:sz w:val="22"/>
          <w:szCs w:val="22"/>
        </w:rPr>
      </w:pPr>
    </w:p>
    <w:p w14:paraId="4534AB71" w14:textId="4ABA462A" w:rsidR="00FE7A2D" w:rsidRPr="00FE7A2D" w:rsidRDefault="00F22280" w:rsidP="00FE7A2D">
      <w:pPr>
        <w:tabs>
          <w:tab w:val="left" w:pos="10980"/>
        </w:tabs>
        <w:rPr>
          <w:rFonts w:ascii="Calibri" w:hAnsi="Calibri" w:cs="Calibri"/>
          <w:sz w:val="22"/>
          <w:szCs w:val="22"/>
        </w:rPr>
      </w:pPr>
      <w:r w:rsidRPr="00FE7A2D">
        <w:rPr>
          <w:noProof/>
          <w:color w:val="FF4713"/>
        </w:rPr>
        <w:drawing>
          <wp:anchor distT="0" distB="0" distL="114300" distR="114300" simplePos="0" relativeHeight="251678720" behindDoc="1" locked="0" layoutInCell="1" allowOverlap="1" wp14:anchorId="4CF61619" wp14:editId="7FB765DD">
            <wp:simplePos x="0" y="0"/>
            <wp:positionH relativeFrom="column">
              <wp:posOffset>6656070</wp:posOffset>
            </wp:positionH>
            <wp:positionV relativeFrom="paragraph">
              <wp:posOffset>130175</wp:posOffset>
            </wp:positionV>
            <wp:extent cx="456315" cy="46672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315" cy="466725"/>
                    </a:xfrm>
                    <a:prstGeom prst="rect">
                      <a:avLst/>
                    </a:prstGeom>
                    <a:noFill/>
                  </pic:spPr>
                </pic:pic>
              </a:graphicData>
            </a:graphic>
            <wp14:sizeRelH relativeFrom="margin">
              <wp14:pctWidth>0</wp14:pctWidth>
            </wp14:sizeRelH>
            <wp14:sizeRelV relativeFrom="margin">
              <wp14:pctHeight>0</wp14:pctHeight>
            </wp14:sizeRelV>
          </wp:anchor>
        </w:drawing>
      </w:r>
    </w:p>
    <w:p w14:paraId="7C6873FD" w14:textId="51FF5059" w:rsidR="001A0419" w:rsidRPr="00FE7A2D" w:rsidRDefault="00FB1699" w:rsidP="00FA4F0D">
      <w:pPr>
        <w:pStyle w:val="GuideSectionHeader"/>
        <w:tabs>
          <w:tab w:val="left" w:pos="10980"/>
        </w:tabs>
        <w:rPr>
          <w:color w:val="FF4713"/>
        </w:rPr>
      </w:pPr>
      <w:r w:rsidRPr="00FE7A2D">
        <w:rPr>
          <w:color w:val="FF4713"/>
        </w:rPr>
        <w:t>Table of Co</w:t>
      </w:r>
      <w:r w:rsidRPr="000C6211">
        <w:rPr>
          <w:color w:val="FF4713"/>
        </w:rPr>
        <w:t>ntent</w:t>
      </w:r>
      <w:r w:rsidRPr="00FE7A2D">
        <w:rPr>
          <w:color w:val="FF4713"/>
        </w:rPr>
        <w:t>s</w:t>
      </w:r>
    </w:p>
    <w:p w14:paraId="4E36B6CE" w14:textId="41B938FE" w:rsidR="00C51C47" w:rsidRDefault="00C51C47" w:rsidP="00C51C47">
      <w:pPr>
        <w:pStyle w:val="GuideNormalText"/>
      </w:pPr>
    </w:p>
    <w:p w14:paraId="240FED75" w14:textId="77777777" w:rsidR="00864879" w:rsidRPr="00317F20" w:rsidRDefault="00864879" w:rsidP="00C51C47">
      <w:pPr>
        <w:pStyle w:val="GuideNormalText"/>
      </w:pPr>
    </w:p>
    <w:sdt>
      <w:sdtPr>
        <w:rPr>
          <w:rFonts w:ascii="Times New Roman" w:eastAsia="Times New Roman" w:hAnsi="Times New Roman" w:cs="Times New Roman"/>
          <w:b/>
          <w:bCs/>
          <w:caps/>
          <w:noProof/>
          <w:sz w:val="24"/>
          <w:szCs w:val="24"/>
          <w14:ligatures w14:val="none"/>
        </w:rPr>
        <w:id w:val="1063017916"/>
        <w:docPartObj>
          <w:docPartGallery w:val="Table of Contents"/>
          <w:docPartUnique/>
        </w:docPartObj>
      </w:sdtPr>
      <w:sdtEndPr>
        <w:rPr>
          <w:rFonts w:asciiTheme="minorHAnsi" w:hAnsiTheme="minorHAnsi"/>
          <w:b w:val="0"/>
          <w:caps w:val="0"/>
          <w:noProof w:val="0"/>
          <w:sz w:val="22"/>
          <w:szCs w:val="20"/>
        </w:rPr>
      </w:sdtEndPr>
      <w:sdtContent>
        <w:p w14:paraId="12155535" w14:textId="77777777" w:rsidR="00C51C47" w:rsidRPr="003F676C" w:rsidRDefault="00C51C47" w:rsidP="00C51C47">
          <w:pPr>
            <w:pStyle w:val="GuideNormalText"/>
          </w:pPr>
        </w:p>
        <w:p w14:paraId="149EFF1A" w14:textId="54A5EC6B" w:rsidR="00E46611" w:rsidRDefault="00FB1699">
          <w:pPr>
            <w:pStyle w:val="TOC1"/>
            <w:tabs>
              <w:tab w:val="right" w:leader="dot" w:pos="10992"/>
            </w:tabs>
            <w:rPr>
              <w:rFonts w:eastAsiaTheme="minorEastAsia" w:cstheme="minorBidi"/>
              <w:bCs w:val="0"/>
              <w:noProof/>
              <w:kern w:val="2"/>
              <w:sz w:val="24"/>
              <w:szCs w:val="24"/>
              <w14:ligatures w14:val="standardContextual"/>
            </w:rPr>
          </w:pPr>
          <w:r>
            <w:rPr>
              <w:b/>
              <w:sz w:val="24"/>
              <w14:ligatures w14:val="standard"/>
            </w:rPr>
            <w:fldChar w:fldCharType="begin"/>
          </w:r>
          <w:r>
            <w:rPr>
              <w:b/>
              <w:sz w:val="24"/>
              <w14:ligatures w14:val="standard"/>
            </w:rPr>
            <w:instrText xml:space="preserve"> TOC \o "1-3" \h \z \u </w:instrText>
          </w:r>
          <w:r>
            <w:rPr>
              <w:b/>
              <w:sz w:val="24"/>
              <w14:ligatures w14:val="standard"/>
            </w:rPr>
            <w:fldChar w:fldCharType="separate"/>
          </w:r>
          <w:hyperlink w:anchor="_Toc212054601" w:history="1">
            <w:r w:rsidR="00E46611" w:rsidRPr="00BB60E9">
              <w:rPr>
                <w:rStyle w:val="Hyperlink"/>
                <w:noProof/>
              </w:rPr>
              <w:t>Welcome To Your Employee Benefits Program</w:t>
            </w:r>
            <w:r w:rsidR="00E46611">
              <w:rPr>
                <w:noProof/>
                <w:webHidden/>
              </w:rPr>
              <w:tab/>
            </w:r>
            <w:r w:rsidR="00E46611">
              <w:rPr>
                <w:noProof/>
                <w:webHidden/>
              </w:rPr>
              <w:fldChar w:fldCharType="begin"/>
            </w:r>
            <w:r w:rsidR="00E46611">
              <w:rPr>
                <w:noProof/>
                <w:webHidden/>
              </w:rPr>
              <w:instrText xml:space="preserve"> PAGEREF _Toc212054601 \h </w:instrText>
            </w:r>
            <w:r w:rsidR="00E46611">
              <w:rPr>
                <w:noProof/>
                <w:webHidden/>
              </w:rPr>
            </w:r>
            <w:r w:rsidR="00E46611">
              <w:rPr>
                <w:noProof/>
                <w:webHidden/>
              </w:rPr>
              <w:fldChar w:fldCharType="separate"/>
            </w:r>
            <w:r w:rsidR="00E46611">
              <w:rPr>
                <w:noProof/>
                <w:webHidden/>
              </w:rPr>
              <w:t>2</w:t>
            </w:r>
            <w:r w:rsidR="00E46611">
              <w:rPr>
                <w:noProof/>
                <w:webHidden/>
              </w:rPr>
              <w:fldChar w:fldCharType="end"/>
            </w:r>
          </w:hyperlink>
        </w:p>
        <w:p w14:paraId="32AD39F9" w14:textId="4A0A62E4"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02" w:history="1">
            <w:r w:rsidRPr="00BB60E9">
              <w:rPr>
                <w:rStyle w:val="Hyperlink"/>
                <w:noProof/>
              </w:rPr>
              <w:t>Eligibility</w:t>
            </w:r>
            <w:r>
              <w:rPr>
                <w:noProof/>
                <w:webHidden/>
              </w:rPr>
              <w:tab/>
            </w:r>
            <w:r>
              <w:rPr>
                <w:noProof/>
                <w:webHidden/>
              </w:rPr>
              <w:fldChar w:fldCharType="begin"/>
            </w:r>
            <w:r>
              <w:rPr>
                <w:noProof/>
                <w:webHidden/>
              </w:rPr>
              <w:instrText xml:space="preserve"> PAGEREF _Toc212054602 \h </w:instrText>
            </w:r>
            <w:r>
              <w:rPr>
                <w:noProof/>
                <w:webHidden/>
              </w:rPr>
            </w:r>
            <w:r>
              <w:rPr>
                <w:noProof/>
                <w:webHidden/>
              </w:rPr>
              <w:fldChar w:fldCharType="separate"/>
            </w:r>
            <w:r>
              <w:rPr>
                <w:noProof/>
                <w:webHidden/>
              </w:rPr>
              <w:t>3</w:t>
            </w:r>
            <w:r>
              <w:rPr>
                <w:noProof/>
                <w:webHidden/>
              </w:rPr>
              <w:fldChar w:fldCharType="end"/>
            </w:r>
          </w:hyperlink>
        </w:p>
        <w:p w14:paraId="3A95E1C5" w14:textId="5E4E6F12"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03" w:history="1">
            <w:r w:rsidRPr="00BB60E9">
              <w:rPr>
                <w:rStyle w:val="Hyperlink"/>
                <w:noProof/>
              </w:rPr>
              <w:t>Medical Options – What’s the difference?</w:t>
            </w:r>
            <w:r>
              <w:rPr>
                <w:noProof/>
                <w:webHidden/>
              </w:rPr>
              <w:tab/>
            </w:r>
            <w:r>
              <w:rPr>
                <w:noProof/>
                <w:webHidden/>
              </w:rPr>
              <w:fldChar w:fldCharType="begin"/>
            </w:r>
            <w:r>
              <w:rPr>
                <w:noProof/>
                <w:webHidden/>
              </w:rPr>
              <w:instrText xml:space="preserve"> PAGEREF _Toc212054603 \h </w:instrText>
            </w:r>
            <w:r>
              <w:rPr>
                <w:noProof/>
                <w:webHidden/>
              </w:rPr>
            </w:r>
            <w:r>
              <w:rPr>
                <w:noProof/>
                <w:webHidden/>
              </w:rPr>
              <w:fldChar w:fldCharType="separate"/>
            </w:r>
            <w:r>
              <w:rPr>
                <w:noProof/>
                <w:webHidden/>
              </w:rPr>
              <w:t>4</w:t>
            </w:r>
            <w:r>
              <w:rPr>
                <w:noProof/>
                <w:webHidden/>
              </w:rPr>
              <w:fldChar w:fldCharType="end"/>
            </w:r>
          </w:hyperlink>
        </w:p>
        <w:p w14:paraId="23031404" w14:textId="04EE8872"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04" w:history="1">
            <w:r w:rsidRPr="00BB60E9">
              <w:rPr>
                <w:rStyle w:val="Hyperlink"/>
                <w:noProof/>
              </w:rPr>
              <w:t>Express Scripts Prescription Coverage</w:t>
            </w:r>
            <w:r>
              <w:rPr>
                <w:noProof/>
                <w:webHidden/>
              </w:rPr>
              <w:tab/>
            </w:r>
            <w:r>
              <w:rPr>
                <w:noProof/>
                <w:webHidden/>
              </w:rPr>
              <w:fldChar w:fldCharType="begin"/>
            </w:r>
            <w:r>
              <w:rPr>
                <w:noProof/>
                <w:webHidden/>
              </w:rPr>
              <w:instrText xml:space="preserve"> PAGEREF _Toc212054604 \h </w:instrText>
            </w:r>
            <w:r>
              <w:rPr>
                <w:noProof/>
                <w:webHidden/>
              </w:rPr>
            </w:r>
            <w:r>
              <w:rPr>
                <w:noProof/>
                <w:webHidden/>
              </w:rPr>
              <w:fldChar w:fldCharType="separate"/>
            </w:r>
            <w:r>
              <w:rPr>
                <w:noProof/>
                <w:webHidden/>
              </w:rPr>
              <w:t>7</w:t>
            </w:r>
            <w:r>
              <w:rPr>
                <w:noProof/>
                <w:webHidden/>
              </w:rPr>
              <w:fldChar w:fldCharType="end"/>
            </w:r>
          </w:hyperlink>
        </w:p>
        <w:p w14:paraId="4823A1F0" w14:textId="53477926"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05" w:history="1">
            <w:r w:rsidRPr="00BB60E9">
              <w:rPr>
                <w:rStyle w:val="Hyperlink"/>
                <w:noProof/>
              </w:rPr>
              <w:t>Medical Mutual Mobile App</w:t>
            </w:r>
            <w:r>
              <w:rPr>
                <w:noProof/>
                <w:webHidden/>
              </w:rPr>
              <w:tab/>
            </w:r>
            <w:r>
              <w:rPr>
                <w:noProof/>
                <w:webHidden/>
              </w:rPr>
              <w:fldChar w:fldCharType="begin"/>
            </w:r>
            <w:r>
              <w:rPr>
                <w:noProof/>
                <w:webHidden/>
              </w:rPr>
              <w:instrText xml:space="preserve"> PAGEREF _Toc212054605 \h </w:instrText>
            </w:r>
            <w:r>
              <w:rPr>
                <w:noProof/>
                <w:webHidden/>
              </w:rPr>
            </w:r>
            <w:r>
              <w:rPr>
                <w:noProof/>
                <w:webHidden/>
              </w:rPr>
              <w:fldChar w:fldCharType="separate"/>
            </w:r>
            <w:r>
              <w:rPr>
                <w:noProof/>
                <w:webHidden/>
              </w:rPr>
              <w:t>8</w:t>
            </w:r>
            <w:r>
              <w:rPr>
                <w:noProof/>
                <w:webHidden/>
              </w:rPr>
              <w:fldChar w:fldCharType="end"/>
            </w:r>
          </w:hyperlink>
        </w:p>
        <w:p w14:paraId="1A084EC7" w14:textId="1E957B86"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06" w:history="1">
            <w:r w:rsidRPr="00BB60E9">
              <w:rPr>
                <w:rStyle w:val="Hyperlink"/>
                <w:noProof/>
              </w:rPr>
              <w:t>Find a Provider</w:t>
            </w:r>
            <w:r>
              <w:rPr>
                <w:noProof/>
                <w:webHidden/>
              </w:rPr>
              <w:tab/>
            </w:r>
            <w:r>
              <w:rPr>
                <w:noProof/>
                <w:webHidden/>
              </w:rPr>
              <w:fldChar w:fldCharType="begin"/>
            </w:r>
            <w:r>
              <w:rPr>
                <w:noProof/>
                <w:webHidden/>
              </w:rPr>
              <w:instrText xml:space="preserve"> PAGEREF _Toc212054606 \h </w:instrText>
            </w:r>
            <w:r>
              <w:rPr>
                <w:noProof/>
                <w:webHidden/>
              </w:rPr>
            </w:r>
            <w:r>
              <w:rPr>
                <w:noProof/>
                <w:webHidden/>
              </w:rPr>
              <w:fldChar w:fldCharType="separate"/>
            </w:r>
            <w:r>
              <w:rPr>
                <w:noProof/>
                <w:webHidden/>
              </w:rPr>
              <w:t>9</w:t>
            </w:r>
            <w:r>
              <w:rPr>
                <w:noProof/>
                <w:webHidden/>
              </w:rPr>
              <w:fldChar w:fldCharType="end"/>
            </w:r>
          </w:hyperlink>
        </w:p>
        <w:p w14:paraId="4BC2F2EC" w14:textId="7902FDC0"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07" w:history="1">
            <w:r w:rsidRPr="00BB60E9">
              <w:rPr>
                <w:rStyle w:val="Hyperlink"/>
                <w:noProof/>
              </w:rPr>
              <w:t>Smart Shopper</w:t>
            </w:r>
            <w:r>
              <w:rPr>
                <w:noProof/>
                <w:webHidden/>
              </w:rPr>
              <w:tab/>
            </w:r>
            <w:r>
              <w:rPr>
                <w:noProof/>
                <w:webHidden/>
              </w:rPr>
              <w:fldChar w:fldCharType="begin"/>
            </w:r>
            <w:r>
              <w:rPr>
                <w:noProof/>
                <w:webHidden/>
              </w:rPr>
              <w:instrText xml:space="preserve"> PAGEREF _Toc212054607 \h </w:instrText>
            </w:r>
            <w:r>
              <w:rPr>
                <w:noProof/>
                <w:webHidden/>
              </w:rPr>
            </w:r>
            <w:r>
              <w:rPr>
                <w:noProof/>
                <w:webHidden/>
              </w:rPr>
              <w:fldChar w:fldCharType="separate"/>
            </w:r>
            <w:r>
              <w:rPr>
                <w:noProof/>
                <w:webHidden/>
              </w:rPr>
              <w:t>10</w:t>
            </w:r>
            <w:r>
              <w:rPr>
                <w:noProof/>
                <w:webHidden/>
              </w:rPr>
              <w:fldChar w:fldCharType="end"/>
            </w:r>
          </w:hyperlink>
        </w:p>
        <w:p w14:paraId="10EE1E48" w14:textId="26AF648C"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08" w:history="1">
            <w:r w:rsidRPr="00BB60E9">
              <w:rPr>
                <w:rStyle w:val="Hyperlink"/>
                <w:noProof/>
              </w:rPr>
              <w:t>Sword Chronic Pain Program</w:t>
            </w:r>
            <w:r>
              <w:rPr>
                <w:noProof/>
                <w:webHidden/>
              </w:rPr>
              <w:tab/>
            </w:r>
            <w:r>
              <w:rPr>
                <w:noProof/>
                <w:webHidden/>
              </w:rPr>
              <w:fldChar w:fldCharType="begin"/>
            </w:r>
            <w:r>
              <w:rPr>
                <w:noProof/>
                <w:webHidden/>
              </w:rPr>
              <w:instrText xml:space="preserve"> PAGEREF _Toc212054608 \h </w:instrText>
            </w:r>
            <w:r>
              <w:rPr>
                <w:noProof/>
                <w:webHidden/>
              </w:rPr>
            </w:r>
            <w:r>
              <w:rPr>
                <w:noProof/>
                <w:webHidden/>
              </w:rPr>
              <w:fldChar w:fldCharType="separate"/>
            </w:r>
            <w:r>
              <w:rPr>
                <w:noProof/>
                <w:webHidden/>
              </w:rPr>
              <w:t>11</w:t>
            </w:r>
            <w:r>
              <w:rPr>
                <w:noProof/>
                <w:webHidden/>
              </w:rPr>
              <w:fldChar w:fldCharType="end"/>
            </w:r>
          </w:hyperlink>
        </w:p>
        <w:p w14:paraId="1A0C5BC4" w14:textId="703D5432"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09" w:history="1">
            <w:r w:rsidRPr="00BB60E9">
              <w:rPr>
                <w:rStyle w:val="Hyperlink"/>
                <w:noProof/>
              </w:rPr>
              <w:t>Health Savings Account</w:t>
            </w:r>
            <w:r>
              <w:rPr>
                <w:noProof/>
                <w:webHidden/>
              </w:rPr>
              <w:tab/>
            </w:r>
            <w:r>
              <w:rPr>
                <w:noProof/>
                <w:webHidden/>
              </w:rPr>
              <w:fldChar w:fldCharType="begin"/>
            </w:r>
            <w:r>
              <w:rPr>
                <w:noProof/>
                <w:webHidden/>
              </w:rPr>
              <w:instrText xml:space="preserve"> PAGEREF _Toc212054609 \h </w:instrText>
            </w:r>
            <w:r>
              <w:rPr>
                <w:noProof/>
                <w:webHidden/>
              </w:rPr>
            </w:r>
            <w:r>
              <w:rPr>
                <w:noProof/>
                <w:webHidden/>
              </w:rPr>
              <w:fldChar w:fldCharType="separate"/>
            </w:r>
            <w:r>
              <w:rPr>
                <w:noProof/>
                <w:webHidden/>
              </w:rPr>
              <w:t>13</w:t>
            </w:r>
            <w:r>
              <w:rPr>
                <w:noProof/>
                <w:webHidden/>
              </w:rPr>
              <w:fldChar w:fldCharType="end"/>
            </w:r>
          </w:hyperlink>
        </w:p>
        <w:p w14:paraId="67293D1A" w14:textId="0F9F5F92"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10" w:history="1">
            <w:r w:rsidRPr="00BB60E9">
              <w:rPr>
                <w:rStyle w:val="Hyperlink"/>
                <w:noProof/>
              </w:rPr>
              <w:t>Dental Insurance</w:t>
            </w:r>
            <w:r>
              <w:rPr>
                <w:noProof/>
                <w:webHidden/>
              </w:rPr>
              <w:tab/>
            </w:r>
            <w:r>
              <w:rPr>
                <w:noProof/>
                <w:webHidden/>
              </w:rPr>
              <w:fldChar w:fldCharType="begin"/>
            </w:r>
            <w:r>
              <w:rPr>
                <w:noProof/>
                <w:webHidden/>
              </w:rPr>
              <w:instrText xml:space="preserve"> PAGEREF _Toc212054610 \h </w:instrText>
            </w:r>
            <w:r>
              <w:rPr>
                <w:noProof/>
                <w:webHidden/>
              </w:rPr>
            </w:r>
            <w:r>
              <w:rPr>
                <w:noProof/>
                <w:webHidden/>
              </w:rPr>
              <w:fldChar w:fldCharType="separate"/>
            </w:r>
            <w:r>
              <w:rPr>
                <w:noProof/>
                <w:webHidden/>
              </w:rPr>
              <w:t>15</w:t>
            </w:r>
            <w:r>
              <w:rPr>
                <w:noProof/>
                <w:webHidden/>
              </w:rPr>
              <w:fldChar w:fldCharType="end"/>
            </w:r>
          </w:hyperlink>
        </w:p>
        <w:p w14:paraId="3419F28D" w14:textId="684BA4D8"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11" w:history="1">
            <w:r w:rsidRPr="00BB60E9">
              <w:rPr>
                <w:rStyle w:val="Hyperlink"/>
                <w:noProof/>
              </w:rPr>
              <w:t>Vision Insurance</w:t>
            </w:r>
            <w:r>
              <w:rPr>
                <w:noProof/>
                <w:webHidden/>
              </w:rPr>
              <w:tab/>
            </w:r>
            <w:r>
              <w:rPr>
                <w:noProof/>
                <w:webHidden/>
              </w:rPr>
              <w:fldChar w:fldCharType="begin"/>
            </w:r>
            <w:r>
              <w:rPr>
                <w:noProof/>
                <w:webHidden/>
              </w:rPr>
              <w:instrText xml:space="preserve"> PAGEREF _Toc212054611 \h </w:instrText>
            </w:r>
            <w:r>
              <w:rPr>
                <w:noProof/>
                <w:webHidden/>
              </w:rPr>
            </w:r>
            <w:r>
              <w:rPr>
                <w:noProof/>
                <w:webHidden/>
              </w:rPr>
              <w:fldChar w:fldCharType="separate"/>
            </w:r>
            <w:r>
              <w:rPr>
                <w:noProof/>
                <w:webHidden/>
              </w:rPr>
              <w:t>16</w:t>
            </w:r>
            <w:r>
              <w:rPr>
                <w:noProof/>
                <w:webHidden/>
              </w:rPr>
              <w:fldChar w:fldCharType="end"/>
            </w:r>
          </w:hyperlink>
        </w:p>
        <w:p w14:paraId="627AD879" w14:textId="4D6109EA"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12" w:history="1">
            <w:r w:rsidRPr="00BB60E9">
              <w:rPr>
                <w:rStyle w:val="Hyperlink"/>
                <w:noProof/>
              </w:rPr>
              <w:t>Life and AD&amp;D</w:t>
            </w:r>
            <w:r>
              <w:rPr>
                <w:noProof/>
                <w:webHidden/>
              </w:rPr>
              <w:tab/>
            </w:r>
            <w:r>
              <w:rPr>
                <w:noProof/>
                <w:webHidden/>
              </w:rPr>
              <w:fldChar w:fldCharType="begin"/>
            </w:r>
            <w:r>
              <w:rPr>
                <w:noProof/>
                <w:webHidden/>
              </w:rPr>
              <w:instrText xml:space="preserve"> PAGEREF _Toc212054612 \h </w:instrText>
            </w:r>
            <w:r>
              <w:rPr>
                <w:noProof/>
                <w:webHidden/>
              </w:rPr>
            </w:r>
            <w:r>
              <w:rPr>
                <w:noProof/>
                <w:webHidden/>
              </w:rPr>
              <w:fldChar w:fldCharType="separate"/>
            </w:r>
            <w:r>
              <w:rPr>
                <w:noProof/>
                <w:webHidden/>
              </w:rPr>
              <w:t>17</w:t>
            </w:r>
            <w:r>
              <w:rPr>
                <w:noProof/>
                <w:webHidden/>
              </w:rPr>
              <w:fldChar w:fldCharType="end"/>
            </w:r>
          </w:hyperlink>
        </w:p>
        <w:p w14:paraId="1DCF7E37" w14:textId="36A48CCB"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13" w:history="1">
            <w:r w:rsidRPr="00BB60E9">
              <w:rPr>
                <w:rStyle w:val="Hyperlink"/>
                <w:noProof/>
              </w:rPr>
              <w:t>Voluntary Life AD&amp;D Offering</w:t>
            </w:r>
            <w:r>
              <w:rPr>
                <w:noProof/>
                <w:webHidden/>
              </w:rPr>
              <w:tab/>
            </w:r>
            <w:r>
              <w:rPr>
                <w:noProof/>
                <w:webHidden/>
              </w:rPr>
              <w:fldChar w:fldCharType="begin"/>
            </w:r>
            <w:r>
              <w:rPr>
                <w:noProof/>
                <w:webHidden/>
              </w:rPr>
              <w:instrText xml:space="preserve"> PAGEREF _Toc212054613 \h </w:instrText>
            </w:r>
            <w:r>
              <w:rPr>
                <w:noProof/>
                <w:webHidden/>
              </w:rPr>
            </w:r>
            <w:r>
              <w:rPr>
                <w:noProof/>
                <w:webHidden/>
              </w:rPr>
              <w:fldChar w:fldCharType="separate"/>
            </w:r>
            <w:r>
              <w:rPr>
                <w:noProof/>
                <w:webHidden/>
              </w:rPr>
              <w:t>17</w:t>
            </w:r>
            <w:r>
              <w:rPr>
                <w:noProof/>
                <w:webHidden/>
              </w:rPr>
              <w:fldChar w:fldCharType="end"/>
            </w:r>
          </w:hyperlink>
        </w:p>
        <w:p w14:paraId="3C29B8CE" w14:textId="3D763FDA"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14" w:history="1">
            <w:r w:rsidRPr="00BB60E9">
              <w:rPr>
                <w:rStyle w:val="Hyperlink"/>
                <w:noProof/>
              </w:rPr>
              <w:t>Disability Insurance</w:t>
            </w:r>
            <w:r>
              <w:rPr>
                <w:noProof/>
                <w:webHidden/>
              </w:rPr>
              <w:tab/>
            </w:r>
            <w:r>
              <w:rPr>
                <w:noProof/>
                <w:webHidden/>
              </w:rPr>
              <w:fldChar w:fldCharType="begin"/>
            </w:r>
            <w:r>
              <w:rPr>
                <w:noProof/>
                <w:webHidden/>
              </w:rPr>
              <w:instrText xml:space="preserve"> PAGEREF _Toc212054614 \h </w:instrText>
            </w:r>
            <w:r>
              <w:rPr>
                <w:noProof/>
                <w:webHidden/>
              </w:rPr>
            </w:r>
            <w:r>
              <w:rPr>
                <w:noProof/>
                <w:webHidden/>
              </w:rPr>
              <w:fldChar w:fldCharType="separate"/>
            </w:r>
            <w:r>
              <w:rPr>
                <w:noProof/>
                <w:webHidden/>
              </w:rPr>
              <w:t>18</w:t>
            </w:r>
            <w:r>
              <w:rPr>
                <w:noProof/>
                <w:webHidden/>
              </w:rPr>
              <w:fldChar w:fldCharType="end"/>
            </w:r>
          </w:hyperlink>
        </w:p>
        <w:p w14:paraId="27A392DA" w14:textId="4D25A221"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15" w:history="1">
            <w:r w:rsidRPr="00BB60E9">
              <w:rPr>
                <w:rStyle w:val="Hyperlink"/>
                <w:noProof/>
              </w:rPr>
              <w:t>Worksite Products</w:t>
            </w:r>
            <w:r>
              <w:rPr>
                <w:noProof/>
                <w:webHidden/>
              </w:rPr>
              <w:tab/>
            </w:r>
            <w:r>
              <w:rPr>
                <w:noProof/>
                <w:webHidden/>
              </w:rPr>
              <w:fldChar w:fldCharType="begin"/>
            </w:r>
            <w:r>
              <w:rPr>
                <w:noProof/>
                <w:webHidden/>
              </w:rPr>
              <w:instrText xml:space="preserve"> PAGEREF _Toc212054615 \h </w:instrText>
            </w:r>
            <w:r>
              <w:rPr>
                <w:noProof/>
                <w:webHidden/>
              </w:rPr>
            </w:r>
            <w:r>
              <w:rPr>
                <w:noProof/>
                <w:webHidden/>
              </w:rPr>
              <w:fldChar w:fldCharType="separate"/>
            </w:r>
            <w:r>
              <w:rPr>
                <w:noProof/>
                <w:webHidden/>
              </w:rPr>
              <w:t>18</w:t>
            </w:r>
            <w:r>
              <w:rPr>
                <w:noProof/>
                <w:webHidden/>
              </w:rPr>
              <w:fldChar w:fldCharType="end"/>
            </w:r>
          </w:hyperlink>
        </w:p>
        <w:p w14:paraId="49456AC5" w14:textId="4E0E0623"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16" w:history="1">
            <w:r w:rsidRPr="00BB60E9">
              <w:rPr>
                <w:rStyle w:val="Hyperlink"/>
                <w:noProof/>
              </w:rPr>
              <w:t>Employee Assistance Program (EAP)</w:t>
            </w:r>
            <w:r>
              <w:rPr>
                <w:noProof/>
                <w:webHidden/>
              </w:rPr>
              <w:tab/>
            </w:r>
            <w:r>
              <w:rPr>
                <w:noProof/>
                <w:webHidden/>
              </w:rPr>
              <w:fldChar w:fldCharType="begin"/>
            </w:r>
            <w:r>
              <w:rPr>
                <w:noProof/>
                <w:webHidden/>
              </w:rPr>
              <w:instrText xml:space="preserve"> PAGEREF _Toc212054616 \h </w:instrText>
            </w:r>
            <w:r>
              <w:rPr>
                <w:noProof/>
                <w:webHidden/>
              </w:rPr>
            </w:r>
            <w:r>
              <w:rPr>
                <w:noProof/>
                <w:webHidden/>
              </w:rPr>
              <w:fldChar w:fldCharType="separate"/>
            </w:r>
            <w:r>
              <w:rPr>
                <w:noProof/>
                <w:webHidden/>
              </w:rPr>
              <w:t>19</w:t>
            </w:r>
            <w:r>
              <w:rPr>
                <w:noProof/>
                <w:webHidden/>
              </w:rPr>
              <w:fldChar w:fldCharType="end"/>
            </w:r>
          </w:hyperlink>
        </w:p>
        <w:p w14:paraId="071DDC8A" w14:textId="3BFADB2D"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17" w:history="1">
            <w:r w:rsidRPr="00BB60E9">
              <w:rPr>
                <w:rStyle w:val="Hyperlink"/>
                <w:noProof/>
              </w:rPr>
              <w:t>Flexible Spending Accounts</w:t>
            </w:r>
            <w:r>
              <w:rPr>
                <w:noProof/>
                <w:webHidden/>
              </w:rPr>
              <w:tab/>
            </w:r>
            <w:r>
              <w:rPr>
                <w:noProof/>
                <w:webHidden/>
              </w:rPr>
              <w:fldChar w:fldCharType="begin"/>
            </w:r>
            <w:r>
              <w:rPr>
                <w:noProof/>
                <w:webHidden/>
              </w:rPr>
              <w:instrText xml:space="preserve"> PAGEREF _Toc212054617 \h </w:instrText>
            </w:r>
            <w:r>
              <w:rPr>
                <w:noProof/>
                <w:webHidden/>
              </w:rPr>
            </w:r>
            <w:r>
              <w:rPr>
                <w:noProof/>
                <w:webHidden/>
              </w:rPr>
              <w:fldChar w:fldCharType="separate"/>
            </w:r>
            <w:r>
              <w:rPr>
                <w:noProof/>
                <w:webHidden/>
              </w:rPr>
              <w:t>20</w:t>
            </w:r>
            <w:r>
              <w:rPr>
                <w:noProof/>
                <w:webHidden/>
              </w:rPr>
              <w:fldChar w:fldCharType="end"/>
            </w:r>
          </w:hyperlink>
        </w:p>
        <w:p w14:paraId="1FA24CDD" w14:textId="07B54D27" w:rsidR="00E46611" w:rsidRDefault="00E46611">
          <w:pPr>
            <w:pStyle w:val="TOC1"/>
            <w:tabs>
              <w:tab w:val="right" w:leader="dot" w:pos="10992"/>
            </w:tabs>
            <w:rPr>
              <w:rFonts w:eastAsiaTheme="minorEastAsia" w:cstheme="minorBidi"/>
              <w:bCs w:val="0"/>
              <w:noProof/>
              <w:kern w:val="2"/>
              <w:sz w:val="24"/>
              <w:szCs w:val="24"/>
              <w14:ligatures w14:val="standardContextual"/>
            </w:rPr>
          </w:pPr>
          <w:hyperlink w:anchor="_Toc212054618" w:history="1">
            <w:r w:rsidRPr="00BB60E9">
              <w:rPr>
                <w:rStyle w:val="Hyperlink"/>
                <w:noProof/>
              </w:rPr>
              <w:t>Contact Information</w:t>
            </w:r>
            <w:r>
              <w:rPr>
                <w:noProof/>
                <w:webHidden/>
              </w:rPr>
              <w:tab/>
            </w:r>
            <w:r>
              <w:rPr>
                <w:noProof/>
                <w:webHidden/>
              </w:rPr>
              <w:fldChar w:fldCharType="begin"/>
            </w:r>
            <w:r>
              <w:rPr>
                <w:noProof/>
                <w:webHidden/>
              </w:rPr>
              <w:instrText xml:space="preserve"> PAGEREF _Toc212054618 \h </w:instrText>
            </w:r>
            <w:r>
              <w:rPr>
                <w:noProof/>
                <w:webHidden/>
              </w:rPr>
            </w:r>
            <w:r>
              <w:rPr>
                <w:noProof/>
                <w:webHidden/>
              </w:rPr>
              <w:fldChar w:fldCharType="separate"/>
            </w:r>
            <w:r>
              <w:rPr>
                <w:noProof/>
                <w:webHidden/>
              </w:rPr>
              <w:t>21</w:t>
            </w:r>
            <w:r>
              <w:rPr>
                <w:noProof/>
                <w:webHidden/>
              </w:rPr>
              <w:fldChar w:fldCharType="end"/>
            </w:r>
          </w:hyperlink>
        </w:p>
        <w:p w14:paraId="0B4B974F" w14:textId="306B6CA3" w:rsidR="00FD112C" w:rsidRPr="00317F20" w:rsidRDefault="00FB1699" w:rsidP="00FE7A2D">
          <w:pPr>
            <w:pStyle w:val="GuideTOC"/>
            <w:rPr>
              <w14:ligatures w14:val="standard"/>
            </w:rPr>
            <w:sectPr w:rsidR="00FD112C" w:rsidRPr="00317F20" w:rsidSect="002E5311">
              <w:footerReference w:type="default" r:id="rId16"/>
              <w:pgSz w:w="12240" w:h="15840"/>
              <w:pgMar w:top="619" w:right="619" w:bottom="274" w:left="619" w:header="0" w:footer="296" w:gutter="0"/>
              <w:pgNumType w:start="1"/>
              <w:cols w:space="720"/>
            </w:sectPr>
          </w:pPr>
          <w:r>
            <w:rPr>
              <w:b/>
              <w:sz w:val="24"/>
              <w14:ligatures w14:val="standard"/>
            </w:rPr>
            <w:fldChar w:fldCharType="end"/>
          </w:r>
        </w:p>
      </w:sdtContent>
    </w:sdt>
    <w:p w14:paraId="02340C72" w14:textId="6D449545" w:rsidR="00EB7414" w:rsidRPr="00317F20" w:rsidRDefault="00EB7414" w:rsidP="003F742B">
      <w:pPr>
        <w:tabs>
          <w:tab w:val="left" w:pos="10980"/>
        </w:tabs>
        <w:rPr>
          <w14:ligatures w14:val="standard"/>
        </w:rPr>
      </w:pPr>
      <w:r w:rsidRPr="00EB7414">
        <w:rPr>
          <w:noProof/>
          <w14:ligatures w14:val="standard"/>
        </w:rPr>
        <w:lastRenderedPageBreak/>
        <w:drawing>
          <wp:anchor distT="0" distB="0" distL="114300" distR="114300" simplePos="0" relativeHeight="251758592" behindDoc="1" locked="0" layoutInCell="1" allowOverlap="1" wp14:anchorId="3BD1E811" wp14:editId="7EFF17DF">
            <wp:simplePos x="0" y="0"/>
            <wp:positionH relativeFrom="margin">
              <wp:align>right</wp:align>
            </wp:positionH>
            <wp:positionV relativeFrom="paragraph">
              <wp:posOffset>0</wp:posOffset>
            </wp:positionV>
            <wp:extent cx="6986270" cy="2478405"/>
            <wp:effectExtent l="0" t="0" r="5080" b="0"/>
            <wp:wrapTight wrapText="bothSides">
              <wp:wrapPolygon edited="0">
                <wp:start x="0" y="0"/>
                <wp:lineTo x="0" y="21417"/>
                <wp:lineTo x="21557" y="21417"/>
                <wp:lineTo x="21557" y="0"/>
                <wp:lineTo x="0" y="0"/>
              </wp:wrapPolygon>
            </wp:wrapTight>
            <wp:docPr id="927317248" name="Picture 1" descr="A baby sitting on a blanket looking out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17248" name="Picture 1" descr="A baby sitting on a blanket looking out a window&#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986270" cy="2478405"/>
                    </a:xfrm>
                    <a:prstGeom prst="rect">
                      <a:avLst/>
                    </a:prstGeom>
                  </pic:spPr>
                </pic:pic>
              </a:graphicData>
            </a:graphic>
            <wp14:sizeRelV relativeFrom="margin">
              <wp14:pctHeight>0</wp14:pctHeight>
            </wp14:sizeRelV>
          </wp:anchor>
        </w:drawing>
      </w:r>
    </w:p>
    <w:p w14:paraId="3D39375C" w14:textId="5C9C5B49" w:rsidR="00FD112C" w:rsidRPr="00616391" w:rsidRDefault="00FB1699" w:rsidP="003F742B">
      <w:pPr>
        <w:pStyle w:val="Heading1"/>
        <w:tabs>
          <w:tab w:val="left" w:pos="10980"/>
        </w:tabs>
        <w:rPr>
          <w:color w:val="FF4713"/>
        </w:rPr>
      </w:pPr>
      <w:bookmarkStart w:id="1" w:name="_Toc527956907"/>
      <w:bookmarkStart w:id="2" w:name="_Toc212054602"/>
      <w:r w:rsidRPr="00616391">
        <w:rPr>
          <w:color w:val="FF4713"/>
        </w:rPr>
        <w:t>Eligibility</w:t>
      </w:r>
      <w:bookmarkEnd w:id="1"/>
      <w:bookmarkEnd w:id="2"/>
    </w:p>
    <w:p w14:paraId="570D9C63" w14:textId="7EC18BBB" w:rsidR="00FD112C" w:rsidRPr="00317F20" w:rsidRDefault="00FD112C" w:rsidP="003F742B">
      <w:pPr>
        <w:tabs>
          <w:tab w:val="left" w:pos="10980"/>
        </w:tabs>
        <w:rPr>
          <w:sz w:val="24"/>
          <w:szCs w:val="24"/>
          <w14:ligatures w14:val="standard"/>
        </w:rPr>
      </w:pPr>
    </w:p>
    <w:p w14:paraId="261513DF" w14:textId="77777777" w:rsidR="00616391" w:rsidRDefault="00616391" w:rsidP="003F742B">
      <w:pPr>
        <w:pStyle w:val="GuideSubHeading"/>
        <w:tabs>
          <w:tab w:val="left" w:pos="10980"/>
        </w:tabs>
        <w:sectPr w:rsidR="00616391" w:rsidSect="0037452F">
          <w:pgSz w:w="12240" w:h="15840"/>
          <w:pgMar w:top="619" w:right="619" w:bottom="274" w:left="619" w:header="0" w:footer="302" w:gutter="0"/>
          <w:cols w:space="720"/>
        </w:sectPr>
      </w:pPr>
    </w:p>
    <w:p w14:paraId="4035653F" w14:textId="7B1F6948" w:rsidR="00FD112C" w:rsidRPr="00317F20" w:rsidRDefault="00FB1699" w:rsidP="003F742B">
      <w:pPr>
        <w:pStyle w:val="GuideSubHeading"/>
        <w:tabs>
          <w:tab w:val="left" w:pos="10980"/>
        </w:tabs>
      </w:pPr>
      <w:r w:rsidRPr="00317F20">
        <w:t>Eligible Employees:</w:t>
      </w:r>
    </w:p>
    <w:p w14:paraId="5B79EF36" w14:textId="737720C5" w:rsidR="00FD112C" w:rsidRPr="00D54F34" w:rsidRDefault="00FB1699" w:rsidP="003F742B">
      <w:pPr>
        <w:pStyle w:val="GuideNormalText"/>
        <w:tabs>
          <w:tab w:val="left" w:pos="10980"/>
        </w:tabs>
        <w:ind w:right="0"/>
        <w:rPr>
          <w:sz w:val="24"/>
          <w:szCs w:val="24"/>
        </w:rPr>
      </w:pPr>
      <w:r w:rsidRPr="00D54F34">
        <w:rPr>
          <w:sz w:val="24"/>
          <w:szCs w:val="24"/>
        </w:rPr>
        <w:t xml:space="preserve">You may enroll in the </w:t>
      </w:r>
      <w:r w:rsidR="00D5541C" w:rsidRPr="00D54F34">
        <w:rPr>
          <w:sz w:val="24"/>
          <w:szCs w:val="24"/>
        </w:rPr>
        <w:t>Vinylmax Windows</w:t>
      </w:r>
      <w:r w:rsidRPr="00D54F34">
        <w:rPr>
          <w:sz w:val="24"/>
          <w:szCs w:val="24"/>
        </w:rPr>
        <w:t xml:space="preserve"> Employee Benefits Program if you are a </w:t>
      </w:r>
      <w:r w:rsidR="00D5541C" w:rsidRPr="00D54F34">
        <w:rPr>
          <w:sz w:val="24"/>
          <w:szCs w:val="24"/>
        </w:rPr>
        <w:t>Full-Time</w:t>
      </w:r>
      <w:r w:rsidR="0094753E" w:rsidRPr="00D54F34">
        <w:rPr>
          <w:sz w:val="24"/>
          <w:szCs w:val="24"/>
        </w:rPr>
        <w:t xml:space="preserve"> </w:t>
      </w:r>
      <w:r w:rsidR="006560C3" w:rsidRPr="00D54F34">
        <w:rPr>
          <w:sz w:val="24"/>
          <w:szCs w:val="24"/>
        </w:rPr>
        <w:t>employee</w:t>
      </w:r>
      <w:r w:rsidR="009473D6">
        <w:rPr>
          <w:sz w:val="24"/>
          <w:szCs w:val="24"/>
        </w:rPr>
        <w:t>, salary or hourly,</w:t>
      </w:r>
      <w:r w:rsidR="006560C3" w:rsidRPr="00D54F34">
        <w:rPr>
          <w:sz w:val="24"/>
          <w:szCs w:val="24"/>
        </w:rPr>
        <w:t xml:space="preserve"> working at least </w:t>
      </w:r>
      <w:r w:rsidR="00D5541C" w:rsidRPr="00D54F34">
        <w:rPr>
          <w:sz w:val="24"/>
          <w:szCs w:val="24"/>
        </w:rPr>
        <w:t>30</w:t>
      </w:r>
      <w:r w:rsidR="00AA5636" w:rsidRPr="00D54F34">
        <w:rPr>
          <w:sz w:val="24"/>
          <w:szCs w:val="24"/>
        </w:rPr>
        <w:t xml:space="preserve"> </w:t>
      </w:r>
      <w:r w:rsidR="00D5541C" w:rsidRPr="00D54F34">
        <w:rPr>
          <w:sz w:val="24"/>
          <w:szCs w:val="24"/>
        </w:rPr>
        <w:t>Hours</w:t>
      </w:r>
      <w:r w:rsidR="00F06134" w:rsidRPr="00D54F34">
        <w:rPr>
          <w:sz w:val="24"/>
          <w:szCs w:val="24"/>
        </w:rPr>
        <w:t xml:space="preserve"> </w:t>
      </w:r>
      <w:r w:rsidR="00D5541C" w:rsidRPr="00D54F34">
        <w:rPr>
          <w:sz w:val="24"/>
          <w:szCs w:val="24"/>
        </w:rPr>
        <w:t>per Week</w:t>
      </w:r>
      <w:r w:rsidR="006560C3" w:rsidRPr="00D54F34">
        <w:rPr>
          <w:sz w:val="24"/>
          <w:szCs w:val="24"/>
        </w:rPr>
        <w:t>.</w:t>
      </w:r>
    </w:p>
    <w:p w14:paraId="6FDAD5D6" w14:textId="77777777" w:rsidR="00FD112C" w:rsidRPr="00317F20" w:rsidRDefault="00FD112C" w:rsidP="003F742B">
      <w:pPr>
        <w:pStyle w:val="GuideNormalText"/>
        <w:tabs>
          <w:tab w:val="left" w:pos="10980"/>
        </w:tabs>
        <w:ind w:right="0"/>
        <w:rPr>
          <w:sz w:val="17"/>
          <w:szCs w:val="17"/>
        </w:rPr>
      </w:pPr>
    </w:p>
    <w:p w14:paraId="394A702C" w14:textId="77777777" w:rsidR="00FD112C" w:rsidRPr="00317F20" w:rsidRDefault="00FB1699" w:rsidP="003F742B">
      <w:pPr>
        <w:pStyle w:val="GuideSubHeading"/>
        <w:tabs>
          <w:tab w:val="left" w:pos="10980"/>
        </w:tabs>
      </w:pPr>
      <w:r w:rsidRPr="00317F20">
        <w:t>Eligible Dependents:</w:t>
      </w:r>
    </w:p>
    <w:p w14:paraId="77BE2485" w14:textId="09881B6F" w:rsidR="00FD112C" w:rsidRPr="00D54F34" w:rsidRDefault="00FB1699" w:rsidP="003F742B">
      <w:pPr>
        <w:pStyle w:val="GuideNormalText"/>
        <w:tabs>
          <w:tab w:val="left" w:pos="10980"/>
        </w:tabs>
        <w:ind w:right="0"/>
        <w:rPr>
          <w:sz w:val="24"/>
          <w:szCs w:val="24"/>
        </w:rPr>
      </w:pPr>
      <w:r w:rsidRPr="00D54F34">
        <w:rPr>
          <w:sz w:val="24"/>
          <w:szCs w:val="24"/>
        </w:rPr>
        <w:t xml:space="preserve">If you are eligible for our </w:t>
      </w:r>
      <w:r w:rsidR="00CF0982" w:rsidRPr="00D54F34">
        <w:rPr>
          <w:sz w:val="24"/>
          <w:szCs w:val="24"/>
        </w:rPr>
        <w:t>benefits,</w:t>
      </w:r>
      <w:r w:rsidRPr="00D54F34">
        <w:rPr>
          <w:sz w:val="24"/>
          <w:szCs w:val="24"/>
        </w:rPr>
        <w:t xml:space="preserve"> then your dependents are too. In general, eligible dependents include your spouse, and children up to age </w:t>
      </w:r>
      <w:r w:rsidR="00D5541C" w:rsidRPr="00D54F34">
        <w:rPr>
          <w:sz w:val="24"/>
          <w:szCs w:val="24"/>
        </w:rPr>
        <w:t>26</w:t>
      </w:r>
      <w:r w:rsidR="00616391" w:rsidRPr="00D54F34">
        <w:rPr>
          <w:sz w:val="24"/>
          <w:szCs w:val="24"/>
        </w:rPr>
        <w:t>.</w:t>
      </w:r>
      <w:r w:rsidR="002E66BC" w:rsidRPr="00D54F34">
        <w:rPr>
          <w:sz w:val="24"/>
          <w:szCs w:val="24"/>
        </w:rPr>
        <w:t xml:space="preserve"> </w:t>
      </w:r>
      <w:r w:rsidRPr="00D54F34">
        <w:rPr>
          <w:sz w:val="24"/>
          <w:szCs w:val="24"/>
        </w:rPr>
        <w:t xml:space="preserve">If your child is mentally or physically disabled, coverage may continue beyond age 26 once proof of the ongoing disability is provided. Children may include natural, adopted, </w:t>
      </w:r>
      <w:r w:rsidR="00F162E9" w:rsidRPr="00D54F34">
        <w:rPr>
          <w:sz w:val="24"/>
          <w:szCs w:val="24"/>
        </w:rPr>
        <w:t>stepchildren</w:t>
      </w:r>
      <w:r w:rsidR="00B83219">
        <w:rPr>
          <w:sz w:val="24"/>
          <w:szCs w:val="24"/>
        </w:rPr>
        <w:t>,</w:t>
      </w:r>
      <w:r w:rsidR="00F162E9">
        <w:rPr>
          <w:sz w:val="24"/>
          <w:szCs w:val="24"/>
        </w:rPr>
        <w:t xml:space="preserve"> </w:t>
      </w:r>
      <w:r w:rsidRPr="00D54F34">
        <w:rPr>
          <w:sz w:val="24"/>
          <w:szCs w:val="24"/>
        </w:rPr>
        <w:t>and children obtained through court- appointed legal guardianship</w:t>
      </w:r>
      <w:r w:rsidR="00616391" w:rsidRPr="00D54F34">
        <w:rPr>
          <w:sz w:val="24"/>
          <w:szCs w:val="24"/>
        </w:rPr>
        <w:t>.</w:t>
      </w:r>
    </w:p>
    <w:p w14:paraId="548BE8AB" w14:textId="0DABD8CA" w:rsidR="00FD112C" w:rsidRPr="00317F20" w:rsidRDefault="00FD112C" w:rsidP="003F742B">
      <w:pPr>
        <w:pStyle w:val="GuideNormalText"/>
        <w:tabs>
          <w:tab w:val="left" w:pos="10980"/>
        </w:tabs>
        <w:ind w:right="0"/>
        <w:rPr>
          <w:sz w:val="17"/>
          <w:szCs w:val="17"/>
        </w:rPr>
      </w:pPr>
    </w:p>
    <w:p w14:paraId="1669C6C2" w14:textId="65B4D1BD" w:rsidR="00FD112C" w:rsidRPr="00317F20" w:rsidRDefault="00FB1699" w:rsidP="003F742B">
      <w:pPr>
        <w:pStyle w:val="GuideSubHeading"/>
        <w:tabs>
          <w:tab w:val="left" w:pos="10980"/>
        </w:tabs>
      </w:pPr>
      <w:r w:rsidRPr="00317F20">
        <w:t>When Coverage Begins:</w:t>
      </w:r>
    </w:p>
    <w:p w14:paraId="72FAC3C2" w14:textId="2A61BC86" w:rsidR="00FD112C" w:rsidRPr="00616391" w:rsidRDefault="00D54F34" w:rsidP="003F742B">
      <w:pPr>
        <w:pStyle w:val="GuideNormalText"/>
        <w:tabs>
          <w:tab w:val="left" w:pos="10980"/>
        </w:tabs>
        <w:ind w:right="0"/>
        <w:rPr>
          <w:sz w:val="22"/>
          <w:szCs w:val="22"/>
        </w:rPr>
      </w:pPr>
      <w:r>
        <w:rPr>
          <w:noProof/>
        </w:rPr>
        <w:drawing>
          <wp:anchor distT="0" distB="0" distL="114300" distR="114300" simplePos="0" relativeHeight="251687936" behindDoc="0" locked="0" layoutInCell="1" allowOverlap="1" wp14:anchorId="6EAD7EA9" wp14:editId="436D50DB">
            <wp:simplePos x="0" y="0"/>
            <wp:positionH relativeFrom="margin">
              <wp:align>center</wp:align>
            </wp:positionH>
            <wp:positionV relativeFrom="paragraph">
              <wp:posOffset>1182762</wp:posOffset>
            </wp:positionV>
            <wp:extent cx="3487420" cy="1743710"/>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7420" cy="1743710"/>
                    </a:xfrm>
                    <a:prstGeom prst="rect">
                      <a:avLst/>
                    </a:prstGeom>
                    <a:noFill/>
                  </pic:spPr>
                </pic:pic>
              </a:graphicData>
            </a:graphic>
          </wp:anchor>
        </w:drawing>
      </w:r>
      <w:r w:rsidR="00FB1699" w:rsidRPr="00D54F34">
        <w:rPr>
          <w:sz w:val="24"/>
          <w:szCs w:val="24"/>
        </w:rPr>
        <w:t xml:space="preserve">The effective date for your </w:t>
      </w:r>
      <w:proofErr w:type="gramStart"/>
      <w:r w:rsidR="00FB1699" w:rsidRPr="00D54F34">
        <w:rPr>
          <w:sz w:val="24"/>
          <w:szCs w:val="24"/>
        </w:rPr>
        <w:t>benefits</w:t>
      </w:r>
      <w:proofErr w:type="gramEnd"/>
      <w:r w:rsidR="00FB1699" w:rsidRPr="00D54F34">
        <w:rPr>
          <w:sz w:val="24"/>
          <w:szCs w:val="24"/>
        </w:rPr>
        <w:t xml:space="preserve"> is </w:t>
      </w:r>
      <w:r w:rsidR="00D5541C" w:rsidRPr="00D54F34">
        <w:rPr>
          <w:sz w:val="24"/>
          <w:szCs w:val="24"/>
        </w:rPr>
        <w:t>January 1, 202</w:t>
      </w:r>
      <w:r w:rsidR="00C7777C">
        <w:rPr>
          <w:sz w:val="24"/>
          <w:szCs w:val="24"/>
        </w:rPr>
        <w:t>6</w:t>
      </w:r>
      <w:r w:rsidR="00FB1699" w:rsidRPr="00D54F34">
        <w:rPr>
          <w:sz w:val="24"/>
          <w:szCs w:val="24"/>
        </w:rPr>
        <w:t xml:space="preserve">. </w:t>
      </w:r>
      <w:r w:rsidR="00446DA6" w:rsidRPr="00D54F34">
        <w:rPr>
          <w:sz w:val="24"/>
          <w:szCs w:val="24"/>
        </w:rPr>
        <w:t xml:space="preserve">Newly hired employees and dependents will be effective in </w:t>
      </w:r>
      <w:r w:rsidR="00D5541C" w:rsidRPr="00D54F34">
        <w:rPr>
          <w:sz w:val="24"/>
          <w:szCs w:val="24"/>
        </w:rPr>
        <w:t>Vinylmax Windows</w:t>
      </w:r>
      <w:r w:rsidR="00446DA6" w:rsidRPr="00D54F34">
        <w:rPr>
          <w:sz w:val="24"/>
          <w:szCs w:val="24"/>
        </w:rPr>
        <w:t xml:space="preserve">’s benefits programs </w:t>
      </w:r>
      <w:r w:rsidR="00616391" w:rsidRPr="00D54F34">
        <w:rPr>
          <w:sz w:val="24"/>
          <w:szCs w:val="24"/>
        </w:rPr>
        <w:t>30 days from the date they are hired</w:t>
      </w:r>
      <w:r w:rsidR="00446DA6" w:rsidRPr="00D54F34">
        <w:rPr>
          <w:sz w:val="24"/>
          <w:szCs w:val="24"/>
        </w:rPr>
        <w:t xml:space="preserve">. All elections are in effect for the entire </w:t>
      </w:r>
      <w:proofErr w:type="gramStart"/>
      <w:r w:rsidR="00446DA6" w:rsidRPr="00D54F34">
        <w:rPr>
          <w:sz w:val="24"/>
          <w:szCs w:val="24"/>
        </w:rPr>
        <w:t>plan</w:t>
      </w:r>
      <w:proofErr w:type="gramEnd"/>
      <w:r w:rsidR="00446DA6" w:rsidRPr="00D54F34">
        <w:rPr>
          <w:sz w:val="24"/>
          <w:szCs w:val="24"/>
        </w:rPr>
        <w:t xml:space="preserve"> year and can only be changed during Open </w:t>
      </w:r>
      <w:r w:rsidR="00987712" w:rsidRPr="00D54F34">
        <w:rPr>
          <w:sz w:val="24"/>
          <w:szCs w:val="24"/>
        </w:rPr>
        <w:t>Enrollment unless</w:t>
      </w:r>
      <w:r w:rsidR="00446DA6" w:rsidRPr="00D54F34">
        <w:rPr>
          <w:sz w:val="24"/>
          <w:szCs w:val="24"/>
        </w:rPr>
        <w:t xml:space="preserve"> you experience a family status event</w:t>
      </w:r>
      <w:r w:rsidR="00446DA6" w:rsidRPr="00616391">
        <w:rPr>
          <w:sz w:val="22"/>
          <w:szCs w:val="22"/>
        </w:rPr>
        <w:t>.</w:t>
      </w:r>
    </w:p>
    <w:p w14:paraId="1934EE07" w14:textId="3799506E" w:rsidR="00FD112C" w:rsidRPr="00317F20" w:rsidRDefault="00FD112C" w:rsidP="003F742B">
      <w:pPr>
        <w:pStyle w:val="GuideNormalText"/>
        <w:tabs>
          <w:tab w:val="left" w:pos="10980"/>
        </w:tabs>
        <w:ind w:right="0"/>
        <w:rPr>
          <w:sz w:val="17"/>
          <w:szCs w:val="17"/>
        </w:rPr>
      </w:pPr>
    </w:p>
    <w:p w14:paraId="78F81AC6" w14:textId="72D7957B" w:rsidR="00616391" w:rsidRDefault="00616391" w:rsidP="003F742B">
      <w:pPr>
        <w:pStyle w:val="GuideSubHeading"/>
        <w:tabs>
          <w:tab w:val="left" w:pos="10980"/>
        </w:tabs>
      </w:pPr>
    </w:p>
    <w:p w14:paraId="5927868C" w14:textId="77777777" w:rsidR="00616391" w:rsidRDefault="00616391" w:rsidP="003F742B">
      <w:pPr>
        <w:pStyle w:val="GuideSubHeading"/>
        <w:tabs>
          <w:tab w:val="left" w:pos="10980"/>
        </w:tabs>
      </w:pPr>
    </w:p>
    <w:p w14:paraId="238102F8" w14:textId="77777777" w:rsidR="00616391" w:rsidRDefault="00616391" w:rsidP="003F742B">
      <w:pPr>
        <w:pStyle w:val="GuideSubHeading"/>
        <w:tabs>
          <w:tab w:val="left" w:pos="10980"/>
        </w:tabs>
      </w:pPr>
    </w:p>
    <w:p w14:paraId="02E34A69" w14:textId="77777777" w:rsidR="00616391" w:rsidRDefault="00616391" w:rsidP="003F742B">
      <w:pPr>
        <w:pStyle w:val="GuideSubHeading"/>
        <w:tabs>
          <w:tab w:val="left" w:pos="10980"/>
        </w:tabs>
      </w:pPr>
    </w:p>
    <w:p w14:paraId="7318C8CE" w14:textId="77777777" w:rsidR="00616391" w:rsidRDefault="00616391" w:rsidP="003F742B">
      <w:pPr>
        <w:pStyle w:val="GuideSubHeading"/>
        <w:tabs>
          <w:tab w:val="left" w:pos="10980"/>
        </w:tabs>
      </w:pPr>
    </w:p>
    <w:p w14:paraId="603250FF" w14:textId="7A2C049D" w:rsidR="00616391" w:rsidRDefault="00616391" w:rsidP="003F742B">
      <w:pPr>
        <w:pStyle w:val="GuideSubHeading"/>
        <w:tabs>
          <w:tab w:val="left" w:pos="10980"/>
        </w:tabs>
      </w:pPr>
    </w:p>
    <w:p w14:paraId="71BBAA87" w14:textId="77777777" w:rsidR="00616391" w:rsidRDefault="00616391" w:rsidP="003F742B">
      <w:pPr>
        <w:pStyle w:val="GuideSubHeading"/>
        <w:tabs>
          <w:tab w:val="left" w:pos="10980"/>
        </w:tabs>
      </w:pPr>
    </w:p>
    <w:p w14:paraId="7CD6440F" w14:textId="77777777" w:rsidR="00616391" w:rsidRDefault="00616391" w:rsidP="003F742B">
      <w:pPr>
        <w:pStyle w:val="GuideSubHeading"/>
        <w:tabs>
          <w:tab w:val="left" w:pos="10980"/>
        </w:tabs>
      </w:pPr>
    </w:p>
    <w:p w14:paraId="1E9C4276" w14:textId="6382F0B7" w:rsidR="00FD112C" w:rsidRPr="00317F20" w:rsidRDefault="00FB1699" w:rsidP="003F742B">
      <w:pPr>
        <w:pStyle w:val="GuideSubHeading"/>
        <w:tabs>
          <w:tab w:val="left" w:pos="10980"/>
        </w:tabs>
      </w:pPr>
      <w:r w:rsidRPr="00317F20">
        <w:t>Family Status Change:</w:t>
      </w:r>
    </w:p>
    <w:p w14:paraId="6BAE5A05" w14:textId="43C5E17E" w:rsidR="00FD112C" w:rsidRPr="00D54F34" w:rsidRDefault="00FB1699" w:rsidP="003F742B">
      <w:pPr>
        <w:pStyle w:val="GuideNormalText"/>
        <w:tabs>
          <w:tab w:val="left" w:pos="10980"/>
        </w:tabs>
        <w:ind w:right="0"/>
        <w:rPr>
          <w:sz w:val="24"/>
          <w:szCs w:val="24"/>
        </w:rPr>
      </w:pPr>
      <w:r w:rsidRPr="00D54F34">
        <w:rPr>
          <w:sz w:val="24"/>
          <w:szCs w:val="24"/>
        </w:rPr>
        <w:t>A change in family status is a change in your personal life that may impact your eligibility or dependent’s eligibility for benefits. Examples of some family status changes include:</w:t>
      </w:r>
    </w:p>
    <w:p w14:paraId="1AC051A7" w14:textId="0A59F20C" w:rsidR="00C35B40" w:rsidRPr="00D54F34" w:rsidRDefault="00C35B40" w:rsidP="003F742B">
      <w:pPr>
        <w:tabs>
          <w:tab w:val="left" w:pos="10980"/>
        </w:tabs>
        <w:rPr>
          <w:rFonts w:ascii="Calibri" w:eastAsia="Calibri" w:hAnsi="Calibri" w:cs="Calibri"/>
          <w:sz w:val="24"/>
          <w:szCs w:val="24"/>
          <w14:ligatures w14:val="standard"/>
        </w:rPr>
      </w:pPr>
    </w:p>
    <w:p w14:paraId="5F09336E" w14:textId="6148E69B" w:rsidR="00FD112C" w:rsidRPr="00D54F34" w:rsidRDefault="00FB1699" w:rsidP="003F742B">
      <w:pPr>
        <w:pStyle w:val="GuideBullets"/>
        <w:tabs>
          <w:tab w:val="left" w:pos="10980"/>
        </w:tabs>
        <w:rPr>
          <w:sz w:val="24"/>
          <w:szCs w:val="24"/>
        </w:rPr>
      </w:pPr>
      <w:r w:rsidRPr="00D54F34">
        <w:rPr>
          <w:sz w:val="24"/>
          <w:szCs w:val="24"/>
        </w:rPr>
        <w:t>Change of legal marital status (</w:t>
      </w:r>
      <w:r w:rsidR="00987712" w:rsidRPr="00D54F34">
        <w:rPr>
          <w:sz w:val="24"/>
          <w:szCs w:val="24"/>
        </w:rPr>
        <w:t>i.e.,</w:t>
      </w:r>
      <w:r w:rsidRPr="00D54F34">
        <w:rPr>
          <w:sz w:val="24"/>
          <w:szCs w:val="24"/>
        </w:rPr>
        <w:t xml:space="preserve"> marriage, divorce, death of spouse, legal separation)</w:t>
      </w:r>
    </w:p>
    <w:p w14:paraId="7F06F2E6" w14:textId="78E83782" w:rsidR="00FD112C" w:rsidRPr="00D54F34" w:rsidRDefault="00FB1699" w:rsidP="003F742B">
      <w:pPr>
        <w:pStyle w:val="ListParagraph"/>
        <w:numPr>
          <w:ilvl w:val="0"/>
          <w:numId w:val="2"/>
        </w:numPr>
        <w:tabs>
          <w:tab w:val="left" w:pos="10980"/>
        </w:tabs>
        <w:rPr>
          <w:rFonts w:ascii="Calibri" w:eastAsia="Calibri" w:hAnsi="Calibri" w:cs="Calibri"/>
          <w:sz w:val="24"/>
          <w:szCs w:val="24"/>
          <w14:ligatures w14:val="standard"/>
        </w:rPr>
      </w:pPr>
      <w:r w:rsidRPr="00D54F34">
        <w:rPr>
          <w:rFonts w:ascii="Calibri" w:eastAsia="Calibri" w:hAnsi="Calibri" w:cs="Calibri"/>
          <w:color w:val="000000"/>
          <w:sz w:val="24"/>
          <w:szCs w:val="24"/>
          <w14:ligatures w14:val="standard"/>
        </w:rPr>
        <w:t>Change in number of dependents (</w:t>
      </w:r>
      <w:r w:rsidR="00987712" w:rsidRPr="00D54F34">
        <w:rPr>
          <w:rFonts w:ascii="Calibri" w:eastAsia="Calibri" w:hAnsi="Calibri" w:cs="Calibri"/>
          <w:color w:val="000000"/>
          <w:sz w:val="24"/>
          <w:szCs w:val="24"/>
          <w14:ligatures w14:val="standard"/>
        </w:rPr>
        <w:t>i.e.,</w:t>
      </w:r>
      <w:r w:rsidRPr="00D54F34">
        <w:rPr>
          <w:rFonts w:ascii="Calibri" w:eastAsia="Calibri" w:hAnsi="Calibri" w:cs="Calibri"/>
          <w:color w:val="000000"/>
          <w:sz w:val="24"/>
          <w:szCs w:val="24"/>
          <w14:ligatures w14:val="standard"/>
        </w:rPr>
        <w:t xml:space="preserve"> birth, adoption, death of dependent, ineligibility due to age)</w:t>
      </w:r>
    </w:p>
    <w:p w14:paraId="48A16FFE" w14:textId="6FE60721" w:rsidR="00FD112C" w:rsidRPr="00D54F34" w:rsidRDefault="00FB1699" w:rsidP="003F742B">
      <w:pPr>
        <w:pStyle w:val="ListParagraph"/>
        <w:numPr>
          <w:ilvl w:val="0"/>
          <w:numId w:val="2"/>
        </w:numPr>
        <w:tabs>
          <w:tab w:val="left" w:pos="10980"/>
        </w:tabs>
        <w:rPr>
          <w:rFonts w:ascii="Calibri" w:eastAsia="Calibri" w:hAnsi="Calibri" w:cs="Calibri"/>
          <w:sz w:val="24"/>
          <w:szCs w:val="24"/>
          <w14:ligatures w14:val="standard"/>
        </w:rPr>
      </w:pPr>
      <w:r w:rsidRPr="00D54F34">
        <w:rPr>
          <w:rFonts w:ascii="Calibri" w:eastAsia="Calibri" w:hAnsi="Calibri" w:cs="Calibri"/>
          <w:color w:val="000000"/>
          <w:sz w:val="24"/>
          <w:szCs w:val="24"/>
          <w14:ligatures w14:val="standard"/>
        </w:rPr>
        <w:t>Change in employment or job status (spouse loses job, etc.)</w:t>
      </w:r>
    </w:p>
    <w:p w14:paraId="745248A6" w14:textId="5F66B1B8" w:rsidR="005F3875" w:rsidRPr="00D54F34" w:rsidRDefault="005F3875" w:rsidP="003F742B">
      <w:pPr>
        <w:pStyle w:val="GuideNormalText"/>
        <w:tabs>
          <w:tab w:val="left" w:pos="10980"/>
        </w:tabs>
        <w:ind w:right="0"/>
        <w:rPr>
          <w:sz w:val="24"/>
          <w:szCs w:val="24"/>
        </w:rPr>
      </w:pPr>
    </w:p>
    <w:p w14:paraId="13B9FF4B" w14:textId="5A1745FC" w:rsidR="006D70A9" w:rsidRPr="00D54F34" w:rsidRDefault="00FB1699" w:rsidP="003F742B">
      <w:pPr>
        <w:pStyle w:val="GuideNormalText"/>
        <w:tabs>
          <w:tab w:val="left" w:pos="10980"/>
        </w:tabs>
        <w:ind w:right="0"/>
        <w:rPr>
          <w:sz w:val="24"/>
          <w:szCs w:val="24"/>
        </w:rPr>
      </w:pPr>
      <w:r w:rsidRPr="00D54F34">
        <w:rPr>
          <w:sz w:val="24"/>
          <w:szCs w:val="24"/>
        </w:rPr>
        <w:t xml:space="preserve">If such a change occurs, you must make the changes to your benefits within 30 days of the event date. Documentation may be required </w:t>
      </w:r>
      <w:r w:rsidR="00DC2FE3" w:rsidRPr="00D54F34">
        <w:rPr>
          <w:sz w:val="24"/>
          <w:szCs w:val="24"/>
        </w:rPr>
        <w:t xml:space="preserve">to verify your change of status. Failure to request a change of status within 30 days of the event may result in </w:t>
      </w:r>
      <w:proofErr w:type="gramStart"/>
      <w:r w:rsidR="00DC2FE3" w:rsidRPr="00D54F34">
        <w:rPr>
          <w:sz w:val="24"/>
          <w:szCs w:val="24"/>
        </w:rPr>
        <w:t>your</w:t>
      </w:r>
      <w:proofErr w:type="gramEnd"/>
      <w:r w:rsidR="00DC2FE3" w:rsidRPr="00D54F34">
        <w:rPr>
          <w:sz w:val="24"/>
          <w:szCs w:val="24"/>
        </w:rPr>
        <w:t xml:space="preserve"> having to wait until</w:t>
      </w:r>
      <w:r w:rsidR="000A4967" w:rsidRPr="00D54F34">
        <w:rPr>
          <w:sz w:val="24"/>
          <w:szCs w:val="24"/>
        </w:rPr>
        <w:t xml:space="preserve"> </w:t>
      </w:r>
      <w:r w:rsidR="001E4646" w:rsidRPr="00D54F34">
        <w:rPr>
          <w:sz w:val="24"/>
          <w:szCs w:val="24"/>
        </w:rPr>
        <w:t xml:space="preserve">the </w:t>
      </w:r>
      <w:r w:rsidR="002D122E" w:rsidRPr="00D54F34">
        <w:rPr>
          <w:sz w:val="24"/>
          <w:szCs w:val="24"/>
        </w:rPr>
        <w:t xml:space="preserve">next open enrollment period to make your change. Please contact </w:t>
      </w:r>
      <w:r w:rsidR="00616391" w:rsidRPr="00D54F34">
        <w:rPr>
          <w:sz w:val="24"/>
          <w:szCs w:val="24"/>
        </w:rPr>
        <w:t>Human Resources</w:t>
      </w:r>
      <w:r w:rsidR="002D122E" w:rsidRPr="00D54F34">
        <w:rPr>
          <w:sz w:val="24"/>
          <w:szCs w:val="24"/>
        </w:rPr>
        <w:t xml:space="preserve"> to make these changes</w:t>
      </w:r>
      <w:r w:rsidR="00616391" w:rsidRPr="00D54F34">
        <w:rPr>
          <w:sz w:val="24"/>
          <w:szCs w:val="24"/>
        </w:rPr>
        <w:t>.</w:t>
      </w:r>
    </w:p>
    <w:p w14:paraId="49E4CB62" w14:textId="77777777" w:rsidR="00616391" w:rsidRPr="00616391" w:rsidRDefault="00616391" w:rsidP="003F742B">
      <w:pPr>
        <w:pStyle w:val="GuideNormalText"/>
        <w:tabs>
          <w:tab w:val="left" w:pos="10980"/>
        </w:tabs>
        <w:ind w:right="0"/>
        <w:rPr>
          <w:sz w:val="22"/>
          <w:szCs w:val="22"/>
        </w:rPr>
      </w:pPr>
    </w:p>
    <w:p w14:paraId="39D20559" w14:textId="77777777" w:rsidR="00616391" w:rsidRPr="00616391" w:rsidRDefault="00616391" w:rsidP="00616391">
      <w:pPr>
        <w:widowControl w:val="0"/>
        <w:rPr>
          <w:rFonts w:asciiTheme="minorHAnsi" w:eastAsiaTheme="minorHAnsi" w:hAnsiTheme="minorHAnsi" w:cstheme="minorBidi"/>
          <w:i/>
          <w:iCs/>
          <w:sz w:val="18"/>
          <w:szCs w:val="18"/>
        </w:rPr>
      </w:pPr>
      <w:r w:rsidRPr="00616391">
        <w:rPr>
          <w:rFonts w:asciiTheme="minorHAnsi" w:eastAsiaTheme="minorHAnsi" w:hAnsiTheme="minorHAnsi" w:cstheme="minorBidi"/>
          <w:i/>
          <w:iCs/>
          <w:sz w:val="18"/>
          <w:szCs w:val="18"/>
        </w:rPr>
        <w:t>Note: Some states (currently, California, Massachusetts, New Jersey, Rhode Island, Washington D.C., and Vermont) may impose a tax on residents who do not have health insurance coverage, subject to limited exceptions.</w:t>
      </w:r>
    </w:p>
    <w:p w14:paraId="6183A4CE" w14:textId="77777777" w:rsidR="00FD112C" w:rsidRPr="00317F20" w:rsidRDefault="00FD112C" w:rsidP="003F742B">
      <w:pPr>
        <w:pStyle w:val="GuideNormalText"/>
        <w:tabs>
          <w:tab w:val="left" w:pos="10980"/>
        </w:tabs>
        <w:ind w:right="0"/>
        <w:sectPr w:rsidR="00FD112C" w:rsidRPr="00317F20" w:rsidSect="00616391">
          <w:type w:val="continuous"/>
          <w:pgSz w:w="12240" w:h="15840"/>
          <w:pgMar w:top="619" w:right="619" w:bottom="274" w:left="619" w:header="0" w:footer="302" w:gutter="0"/>
          <w:cols w:num="2" w:space="720"/>
        </w:sectPr>
      </w:pPr>
    </w:p>
    <w:p w14:paraId="12565465" w14:textId="0819CB68" w:rsidR="00FD112C" w:rsidRPr="00616391" w:rsidRDefault="0052338B" w:rsidP="003F742B">
      <w:pPr>
        <w:pStyle w:val="Heading1"/>
        <w:tabs>
          <w:tab w:val="left" w:pos="10980"/>
        </w:tabs>
        <w:rPr>
          <w:color w:val="FF4713"/>
        </w:rPr>
      </w:pPr>
      <w:bookmarkStart w:id="3" w:name="_Toc527956908"/>
      <w:bookmarkStart w:id="4" w:name="_Toc212054603"/>
      <w:bookmarkStart w:id="5" w:name="Medical"/>
      <w:r>
        <w:rPr>
          <w:noProof/>
          <w:color w:val="FF4713"/>
        </w:rPr>
        <w:lastRenderedPageBreak/>
        <w:drawing>
          <wp:anchor distT="0" distB="0" distL="114300" distR="114300" simplePos="0" relativeHeight="251688960" behindDoc="0" locked="0" layoutInCell="1" allowOverlap="1" wp14:anchorId="75774E8D" wp14:editId="155C4979">
            <wp:simplePos x="0" y="0"/>
            <wp:positionH relativeFrom="column">
              <wp:posOffset>5765794</wp:posOffset>
            </wp:positionH>
            <wp:positionV relativeFrom="margin">
              <wp:posOffset>-303</wp:posOffset>
            </wp:positionV>
            <wp:extent cx="960170" cy="318602"/>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60170" cy="318602"/>
                    </a:xfrm>
                    <a:prstGeom prst="rect">
                      <a:avLst/>
                    </a:prstGeom>
                    <a:noFill/>
                  </pic:spPr>
                </pic:pic>
              </a:graphicData>
            </a:graphic>
            <wp14:sizeRelH relativeFrom="margin">
              <wp14:pctWidth>0</wp14:pctWidth>
            </wp14:sizeRelH>
            <wp14:sizeRelV relativeFrom="margin">
              <wp14:pctHeight>0</wp14:pctHeight>
            </wp14:sizeRelV>
          </wp:anchor>
        </w:drawing>
      </w:r>
      <w:r w:rsidR="00FB1699" w:rsidRPr="00616391">
        <w:rPr>
          <w:color w:val="FF4713"/>
        </w:rPr>
        <w:t>Medical Options – What’s the difference?</w:t>
      </w:r>
      <w:bookmarkEnd w:id="3"/>
      <w:bookmarkEnd w:id="4"/>
    </w:p>
    <w:p w14:paraId="72B7E7D8" w14:textId="77777777" w:rsidR="000051C4" w:rsidRPr="000051C4" w:rsidRDefault="000051C4" w:rsidP="000051C4">
      <w:pPr>
        <w:pStyle w:val="GuideNormalText"/>
        <w:tabs>
          <w:tab w:val="left" w:pos="10980"/>
        </w:tabs>
        <w:rPr>
          <w:sz w:val="24"/>
          <w:szCs w:val="24"/>
          <w:highlight w:val="yellow"/>
        </w:rPr>
      </w:pPr>
      <w:r w:rsidRPr="000051C4">
        <w:rPr>
          <w:sz w:val="24"/>
          <w:szCs w:val="24"/>
        </w:rPr>
        <w:t xml:space="preserve">Vinylmax Windows will offer medical plans through </w:t>
      </w:r>
      <w:r w:rsidRPr="000051C4">
        <w:rPr>
          <w:sz w:val="24"/>
          <w:szCs w:val="24"/>
          <w:highlight w:val="yellow"/>
        </w:rPr>
        <w:t>Medical Mutual of Ohio. The chart below provides a brief overview of the available plans. For complete details, please refer to the Summary Plan Description.</w:t>
      </w:r>
    </w:p>
    <w:p w14:paraId="14464E18" w14:textId="77777777" w:rsidR="000051C4" w:rsidRPr="000051C4" w:rsidRDefault="000051C4" w:rsidP="000051C4">
      <w:pPr>
        <w:pStyle w:val="GuideNormalText"/>
        <w:tabs>
          <w:tab w:val="left" w:pos="10980"/>
        </w:tabs>
        <w:rPr>
          <w:sz w:val="24"/>
          <w:szCs w:val="24"/>
          <w:highlight w:val="yellow"/>
        </w:rPr>
      </w:pPr>
      <w:r w:rsidRPr="000051C4">
        <w:rPr>
          <w:sz w:val="24"/>
          <w:szCs w:val="24"/>
          <w:highlight w:val="yellow"/>
        </w:rPr>
        <w:t>If you need help finding a provider, visit: https://providersearch.medmutual.com</w:t>
      </w:r>
    </w:p>
    <w:p w14:paraId="682EB5AC" w14:textId="77777777" w:rsidR="000051C4" w:rsidRPr="000051C4" w:rsidRDefault="000051C4" w:rsidP="000051C4">
      <w:pPr>
        <w:pStyle w:val="GuideNormalText"/>
        <w:numPr>
          <w:ilvl w:val="0"/>
          <w:numId w:val="16"/>
        </w:numPr>
        <w:tabs>
          <w:tab w:val="left" w:pos="10980"/>
        </w:tabs>
        <w:rPr>
          <w:sz w:val="24"/>
          <w:szCs w:val="24"/>
          <w:highlight w:val="yellow"/>
        </w:rPr>
      </w:pPr>
      <w:r w:rsidRPr="000051C4">
        <w:rPr>
          <w:sz w:val="24"/>
          <w:szCs w:val="24"/>
          <w:highlight w:val="yellow"/>
        </w:rPr>
        <w:t xml:space="preserve">Ohio and Northern Kentucky: </w:t>
      </w:r>
      <w:proofErr w:type="spellStart"/>
      <w:r w:rsidRPr="000051C4">
        <w:rPr>
          <w:sz w:val="24"/>
          <w:szCs w:val="24"/>
          <w:highlight w:val="yellow"/>
        </w:rPr>
        <w:t>SuperMed</w:t>
      </w:r>
      <w:proofErr w:type="spellEnd"/>
      <w:r w:rsidRPr="000051C4">
        <w:rPr>
          <w:sz w:val="24"/>
          <w:szCs w:val="24"/>
          <w:highlight w:val="yellow"/>
        </w:rPr>
        <w:t xml:space="preserve"> Network</w:t>
      </w:r>
    </w:p>
    <w:p w14:paraId="62FC8836" w14:textId="77777777" w:rsidR="000051C4" w:rsidRPr="000051C4" w:rsidRDefault="000051C4" w:rsidP="000051C4">
      <w:pPr>
        <w:pStyle w:val="GuideNormalText"/>
        <w:numPr>
          <w:ilvl w:val="0"/>
          <w:numId w:val="16"/>
        </w:numPr>
        <w:tabs>
          <w:tab w:val="left" w:pos="10980"/>
        </w:tabs>
        <w:rPr>
          <w:sz w:val="24"/>
          <w:szCs w:val="24"/>
          <w:highlight w:val="yellow"/>
        </w:rPr>
      </w:pPr>
      <w:r w:rsidRPr="000051C4">
        <w:rPr>
          <w:sz w:val="24"/>
          <w:szCs w:val="24"/>
          <w:highlight w:val="yellow"/>
        </w:rPr>
        <w:t>Outside Ohio: Cigna PPO Network</w:t>
      </w:r>
    </w:p>
    <w:tbl>
      <w:tblPr>
        <w:tblW w:w="4950" w:type="pct"/>
        <w:jc w:val="center"/>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CellMar>
          <w:left w:w="0" w:type="dxa"/>
          <w:right w:w="0" w:type="dxa"/>
        </w:tblCellMar>
        <w:tblLook w:val="01E0" w:firstRow="1" w:lastRow="1" w:firstColumn="1" w:lastColumn="1" w:noHBand="0" w:noVBand="0"/>
      </w:tblPr>
      <w:tblGrid>
        <w:gridCol w:w="2690"/>
        <w:gridCol w:w="2044"/>
        <w:gridCol w:w="2046"/>
        <w:gridCol w:w="2046"/>
        <w:gridCol w:w="2046"/>
      </w:tblGrid>
      <w:tr w:rsidR="00BA2C2A" w14:paraId="2FA12A91" w14:textId="77777777" w:rsidTr="00E03F46">
        <w:trPr>
          <w:trHeight w:val="288"/>
          <w:tblHeader/>
          <w:jc w:val="center"/>
        </w:trPr>
        <w:tc>
          <w:tcPr>
            <w:tcW w:w="1237" w:type="pct"/>
            <w:tcBorders>
              <w:bottom w:val="nil"/>
            </w:tcBorders>
            <w:vAlign w:val="center"/>
          </w:tcPr>
          <w:p w14:paraId="4BC7650C" w14:textId="77777777" w:rsidR="007B6511" w:rsidRPr="0050000A" w:rsidRDefault="007B6511" w:rsidP="005160AF">
            <w:pPr>
              <w:pStyle w:val="GuideNormalTextBold"/>
              <w:tabs>
                <w:tab w:val="left" w:pos="10980"/>
              </w:tabs>
              <w:spacing w:after="40"/>
              <w:rPr>
                <w:rFonts w:asciiTheme="minorHAnsi" w:hAnsiTheme="minorHAnsi"/>
                <w:sz w:val="24"/>
                <w:szCs w:val="24"/>
              </w:rPr>
            </w:pPr>
          </w:p>
        </w:tc>
        <w:tc>
          <w:tcPr>
            <w:tcW w:w="1881" w:type="pct"/>
            <w:gridSpan w:val="2"/>
            <w:shd w:val="clear" w:color="auto" w:fill="FF4713"/>
            <w:vAlign w:val="center"/>
          </w:tcPr>
          <w:p w14:paraId="3B7C6DAD" w14:textId="3A18175B" w:rsidR="007B6511" w:rsidRPr="001C1C0F" w:rsidRDefault="001748EB" w:rsidP="005160AF">
            <w:pPr>
              <w:pStyle w:val="GuideTableHeadWhite"/>
              <w:tabs>
                <w:tab w:val="left" w:pos="10980"/>
              </w:tabs>
              <w:spacing w:after="40"/>
            </w:pPr>
            <w:r>
              <w:rPr>
                <w:rFonts w:ascii="Arial" w:hAnsi="Arial" w:cs="Arial"/>
                <w:noProof/>
                <w:color w:val="FFFFFF" w:themeColor="background1"/>
                <w:sz w:val="22"/>
              </w:rPr>
              <w:t>Medical Mutual</w:t>
            </w:r>
          </w:p>
          <w:p w14:paraId="1F66C21E" w14:textId="00449D7E" w:rsidR="00BA2C2A" w:rsidRPr="00616391" w:rsidRDefault="00FB1699" w:rsidP="00616391">
            <w:pPr>
              <w:pStyle w:val="GuideTableHeadWhite"/>
              <w:tabs>
                <w:tab w:val="left" w:pos="10980"/>
              </w:tabs>
              <w:spacing w:after="40"/>
              <w:rPr>
                <w:rFonts w:ascii="Arial" w:hAnsi="Arial" w:cs="Arial"/>
                <w:color w:val="FF4713"/>
                <w:sz w:val="22"/>
              </w:rPr>
            </w:pPr>
            <w:r w:rsidRPr="001C1C0F">
              <w:rPr>
                <w:rFonts w:ascii="Arial" w:hAnsi="Arial" w:cs="Arial"/>
                <w:noProof/>
                <w:color w:val="FFFFFF" w:themeColor="background1"/>
                <w:sz w:val="22"/>
              </w:rPr>
              <w:t>HDHP HSA</w:t>
            </w:r>
          </w:p>
        </w:tc>
        <w:tc>
          <w:tcPr>
            <w:tcW w:w="1882" w:type="pct"/>
            <w:gridSpan w:val="2"/>
            <w:shd w:val="clear" w:color="auto" w:fill="3F4443"/>
            <w:vAlign w:val="center"/>
          </w:tcPr>
          <w:p w14:paraId="4431C46D" w14:textId="216F6CBF" w:rsidR="007B6511" w:rsidRPr="001C1C0F" w:rsidRDefault="001748EB" w:rsidP="005160AF">
            <w:pPr>
              <w:pStyle w:val="GuideTableHeadWhite"/>
              <w:tabs>
                <w:tab w:val="left" w:pos="10980"/>
              </w:tabs>
              <w:spacing w:after="40"/>
            </w:pPr>
            <w:r>
              <w:rPr>
                <w:rFonts w:ascii="Arial" w:hAnsi="Arial" w:cs="Arial"/>
                <w:noProof/>
                <w:color w:val="FFFFFF" w:themeColor="background1"/>
                <w:sz w:val="22"/>
              </w:rPr>
              <w:t>Medical Mutual</w:t>
            </w:r>
          </w:p>
          <w:p w14:paraId="4F028B27" w14:textId="287577E8" w:rsidR="00BA2C2A" w:rsidRPr="001C1C0F" w:rsidRDefault="00FB1699" w:rsidP="00616391">
            <w:pPr>
              <w:pStyle w:val="GuideTableHeadWhite"/>
              <w:tabs>
                <w:tab w:val="left" w:pos="10980"/>
              </w:tabs>
              <w:spacing w:after="40"/>
              <w:rPr>
                <w:rFonts w:ascii="Arial" w:hAnsi="Arial" w:cs="Arial"/>
                <w:color w:val="FFFFFF" w:themeColor="background1"/>
                <w:sz w:val="22"/>
              </w:rPr>
            </w:pPr>
            <w:r w:rsidRPr="001C1C0F">
              <w:rPr>
                <w:rFonts w:ascii="Arial" w:hAnsi="Arial" w:cs="Arial"/>
                <w:noProof/>
                <w:color w:val="FFFFFF" w:themeColor="background1"/>
                <w:sz w:val="22"/>
              </w:rPr>
              <w:t>PPO</w:t>
            </w:r>
          </w:p>
        </w:tc>
      </w:tr>
      <w:tr w:rsidR="000B4DBD" w14:paraId="7F73E427" w14:textId="77777777" w:rsidTr="0052338B">
        <w:trPr>
          <w:trHeight w:val="288"/>
          <w:tblHeader/>
          <w:jc w:val="center"/>
        </w:trPr>
        <w:tc>
          <w:tcPr>
            <w:tcW w:w="1237" w:type="pct"/>
            <w:tcBorders>
              <w:top w:val="nil"/>
            </w:tcBorders>
          </w:tcPr>
          <w:p w14:paraId="54EAB685" w14:textId="77777777" w:rsidR="007B6511" w:rsidRPr="001C1C0F" w:rsidRDefault="007B6511" w:rsidP="005160AF">
            <w:pPr>
              <w:tabs>
                <w:tab w:val="left" w:pos="10980"/>
              </w:tabs>
              <w:spacing w:after="40"/>
              <w:rPr>
                <w:rFonts w:ascii="Arial" w:eastAsia="Malgun Gothic" w:hAnsi="Arial" w:cs="Arial"/>
              </w:rPr>
            </w:pPr>
          </w:p>
        </w:tc>
        <w:tc>
          <w:tcPr>
            <w:tcW w:w="940" w:type="pct"/>
            <w:shd w:val="clear" w:color="auto" w:fill="FFC6B7"/>
            <w:vAlign w:val="center"/>
          </w:tcPr>
          <w:p w14:paraId="4B68EED9" w14:textId="77777777" w:rsidR="007B6511" w:rsidRPr="001C1C0F" w:rsidRDefault="00FB1699" w:rsidP="00581A26">
            <w:pPr>
              <w:pStyle w:val="GuideTableContentBold"/>
              <w:framePr w:wrap="around"/>
            </w:pPr>
            <w:r w:rsidRPr="001C1C0F">
              <w:t>In-Network Benefits</w:t>
            </w:r>
          </w:p>
        </w:tc>
        <w:tc>
          <w:tcPr>
            <w:tcW w:w="941" w:type="pct"/>
            <w:shd w:val="clear" w:color="auto" w:fill="FFC6B7"/>
            <w:vAlign w:val="center"/>
          </w:tcPr>
          <w:p w14:paraId="139FCF34" w14:textId="77777777" w:rsidR="007B6511" w:rsidRPr="001C1C0F" w:rsidRDefault="00FB1699" w:rsidP="00581A26">
            <w:pPr>
              <w:pStyle w:val="GuideTableContentBold"/>
              <w:framePr w:wrap="around"/>
            </w:pPr>
            <w:r w:rsidRPr="001C1C0F">
              <w:t>Out-of-Network Benefits</w:t>
            </w:r>
          </w:p>
        </w:tc>
        <w:tc>
          <w:tcPr>
            <w:tcW w:w="941" w:type="pct"/>
            <w:shd w:val="clear" w:color="auto" w:fill="B7BDBC"/>
            <w:vAlign w:val="center"/>
          </w:tcPr>
          <w:p w14:paraId="74DCC598" w14:textId="77777777" w:rsidR="007B6511" w:rsidRPr="001C1C0F" w:rsidRDefault="00FB1699" w:rsidP="00581A26">
            <w:pPr>
              <w:pStyle w:val="GuideTableContentBold"/>
              <w:framePr w:wrap="around"/>
            </w:pPr>
            <w:r w:rsidRPr="001C1C0F">
              <w:t>In-Network Benefits</w:t>
            </w:r>
          </w:p>
        </w:tc>
        <w:tc>
          <w:tcPr>
            <w:tcW w:w="941" w:type="pct"/>
            <w:shd w:val="clear" w:color="auto" w:fill="B7BDBC"/>
            <w:vAlign w:val="center"/>
          </w:tcPr>
          <w:p w14:paraId="549551E7" w14:textId="77777777" w:rsidR="007B6511" w:rsidRPr="001C1C0F" w:rsidRDefault="00FB1699" w:rsidP="00581A26">
            <w:pPr>
              <w:pStyle w:val="GuideTableContentBold"/>
              <w:framePr w:wrap="around"/>
            </w:pPr>
            <w:r w:rsidRPr="001C1C0F">
              <w:t>Out-of-Network Benefits</w:t>
            </w:r>
          </w:p>
        </w:tc>
      </w:tr>
      <w:tr w:rsidR="00BA2C2A" w14:paraId="7C411437" w14:textId="77777777" w:rsidTr="000B4DBD">
        <w:trPr>
          <w:trHeight w:val="288"/>
          <w:jc w:val="center"/>
        </w:trPr>
        <w:tc>
          <w:tcPr>
            <w:tcW w:w="5000" w:type="pct"/>
            <w:gridSpan w:val="5"/>
            <w:shd w:val="clear" w:color="auto" w:fill="808080" w:themeFill="background1" w:themeFillShade="80"/>
          </w:tcPr>
          <w:p w14:paraId="1C04B92F" w14:textId="77777777" w:rsidR="007B6511" w:rsidRPr="001C1C0F" w:rsidRDefault="00FB1699" w:rsidP="005160AF">
            <w:pPr>
              <w:pStyle w:val="GuideTableSubhead"/>
              <w:tabs>
                <w:tab w:val="left" w:pos="10980"/>
              </w:tabs>
              <w:spacing w:after="40"/>
            </w:pPr>
            <w:r w:rsidRPr="00616391">
              <w:rPr>
                <w:noProof/>
                <w:color w:val="FFFFFF" w:themeColor="background1"/>
              </w:rPr>
              <w:t>Annual Deductible</w:t>
            </w:r>
          </w:p>
        </w:tc>
      </w:tr>
      <w:tr w:rsidR="000B4DBD" w14:paraId="24EA32F8" w14:textId="77777777" w:rsidTr="0052338B">
        <w:trPr>
          <w:trHeight w:val="60"/>
          <w:jc w:val="center"/>
        </w:trPr>
        <w:tc>
          <w:tcPr>
            <w:tcW w:w="1237" w:type="pct"/>
            <w:vAlign w:val="center"/>
          </w:tcPr>
          <w:p w14:paraId="67B18182" w14:textId="77777777" w:rsidR="007B6511" w:rsidRPr="0052338B" w:rsidRDefault="00FB1699" w:rsidP="00581A26">
            <w:pPr>
              <w:pStyle w:val="GuideTableContent"/>
            </w:pPr>
            <w:r w:rsidRPr="0052338B">
              <w:t>Individual</w:t>
            </w:r>
          </w:p>
        </w:tc>
        <w:tc>
          <w:tcPr>
            <w:tcW w:w="940" w:type="pct"/>
            <w:vAlign w:val="center"/>
          </w:tcPr>
          <w:p w14:paraId="1FC23810"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$5,000</w:t>
            </w:r>
          </w:p>
        </w:tc>
        <w:tc>
          <w:tcPr>
            <w:tcW w:w="941" w:type="pct"/>
            <w:shd w:val="clear" w:color="auto" w:fill="FFC6B7"/>
            <w:vAlign w:val="center"/>
          </w:tcPr>
          <w:p w14:paraId="78ED7D80"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$10,000</w:t>
            </w:r>
          </w:p>
        </w:tc>
        <w:tc>
          <w:tcPr>
            <w:tcW w:w="941" w:type="pct"/>
            <w:vAlign w:val="center"/>
          </w:tcPr>
          <w:p w14:paraId="49F48079" w14:textId="28988582" w:rsidR="007B6511" w:rsidRPr="0052338B" w:rsidRDefault="00FB1699" w:rsidP="005160AF">
            <w:pPr>
              <w:pStyle w:val="GuideTableBenAtrib"/>
              <w:tabs>
                <w:tab w:val="left" w:pos="10980"/>
              </w:tabs>
              <w:spacing w:after="40"/>
              <w:ind w:right="0"/>
              <w:rPr>
                <w:sz w:val="22"/>
                <w:szCs w:val="22"/>
              </w:rPr>
            </w:pPr>
            <w:r w:rsidRPr="0052338B">
              <w:rPr>
                <w:noProof/>
                <w:sz w:val="22"/>
                <w:szCs w:val="22"/>
              </w:rPr>
              <w:t>$</w:t>
            </w:r>
            <w:r w:rsidR="009473D6">
              <w:rPr>
                <w:noProof/>
                <w:sz w:val="22"/>
                <w:szCs w:val="22"/>
              </w:rPr>
              <w:t>4</w:t>
            </w:r>
            <w:r w:rsidRPr="0052338B">
              <w:rPr>
                <w:noProof/>
                <w:sz w:val="22"/>
                <w:szCs w:val="22"/>
              </w:rPr>
              <w:t>,000</w:t>
            </w:r>
          </w:p>
        </w:tc>
        <w:tc>
          <w:tcPr>
            <w:tcW w:w="941" w:type="pct"/>
            <w:shd w:val="clear" w:color="auto" w:fill="B7BDBC"/>
            <w:vAlign w:val="center"/>
          </w:tcPr>
          <w:p w14:paraId="43F18E3A" w14:textId="556E2127" w:rsidR="007B6511" w:rsidRPr="0052338B" w:rsidRDefault="00FB1699" w:rsidP="005160AF">
            <w:pPr>
              <w:pStyle w:val="GuideTableBenAtrib"/>
              <w:tabs>
                <w:tab w:val="left" w:pos="10980"/>
              </w:tabs>
              <w:spacing w:after="40"/>
              <w:ind w:right="0"/>
              <w:rPr>
                <w:sz w:val="22"/>
                <w:szCs w:val="22"/>
              </w:rPr>
            </w:pPr>
            <w:r w:rsidRPr="0052338B">
              <w:rPr>
                <w:noProof/>
                <w:sz w:val="22"/>
                <w:szCs w:val="22"/>
              </w:rPr>
              <w:t>$</w:t>
            </w:r>
            <w:r w:rsidR="00450050">
              <w:rPr>
                <w:noProof/>
                <w:sz w:val="22"/>
                <w:szCs w:val="22"/>
              </w:rPr>
              <w:t>10</w:t>
            </w:r>
            <w:r w:rsidRPr="0052338B">
              <w:rPr>
                <w:noProof/>
                <w:sz w:val="22"/>
                <w:szCs w:val="22"/>
              </w:rPr>
              <w:t>,000</w:t>
            </w:r>
          </w:p>
        </w:tc>
      </w:tr>
      <w:tr w:rsidR="000B4DBD" w14:paraId="2503743A" w14:textId="77777777" w:rsidTr="0052338B">
        <w:trPr>
          <w:trHeight w:val="60"/>
          <w:jc w:val="center"/>
        </w:trPr>
        <w:tc>
          <w:tcPr>
            <w:tcW w:w="1237" w:type="pct"/>
            <w:vAlign w:val="center"/>
          </w:tcPr>
          <w:p w14:paraId="47B21D26" w14:textId="77777777" w:rsidR="007B6511" w:rsidRPr="0052338B" w:rsidRDefault="00FB1699" w:rsidP="00581A26">
            <w:pPr>
              <w:pStyle w:val="GuideTableContent"/>
            </w:pPr>
            <w:r w:rsidRPr="0052338B">
              <w:t>Family</w:t>
            </w:r>
          </w:p>
        </w:tc>
        <w:tc>
          <w:tcPr>
            <w:tcW w:w="940" w:type="pct"/>
            <w:vAlign w:val="center"/>
          </w:tcPr>
          <w:p w14:paraId="17151878"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$10,000</w:t>
            </w:r>
          </w:p>
        </w:tc>
        <w:tc>
          <w:tcPr>
            <w:tcW w:w="941" w:type="pct"/>
            <w:shd w:val="clear" w:color="auto" w:fill="FFC6B7"/>
            <w:vAlign w:val="center"/>
          </w:tcPr>
          <w:p w14:paraId="1F586905"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$20,000</w:t>
            </w:r>
          </w:p>
        </w:tc>
        <w:tc>
          <w:tcPr>
            <w:tcW w:w="941" w:type="pct"/>
            <w:vAlign w:val="center"/>
          </w:tcPr>
          <w:p w14:paraId="1DC1ABDA" w14:textId="6AED24C4" w:rsidR="007B6511" w:rsidRPr="00C96E22" w:rsidRDefault="00FB1699" w:rsidP="005160AF">
            <w:pPr>
              <w:pStyle w:val="GuideTableBenAtrib"/>
              <w:tabs>
                <w:tab w:val="left" w:pos="10980"/>
              </w:tabs>
              <w:spacing w:after="40"/>
              <w:ind w:right="0"/>
              <w:rPr>
                <w:sz w:val="22"/>
                <w:szCs w:val="22"/>
              </w:rPr>
            </w:pPr>
            <w:r w:rsidRPr="00C96E22">
              <w:rPr>
                <w:noProof/>
                <w:sz w:val="22"/>
                <w:szCs w:val="22"/>
              </w:rPr>
              <w:t>$</w:t>
            </w:r>
            <w:r w:rsidR="00450050">
              <w:rPr>
                <w:noProof/>
                <w:sz w:val="22"/>
                <w:szCs w:val="22"/>
              </w:rPr>
              <w:t>8</w:t>
            </w:r>
            <w:r w:rsidRPr="00C96E22">
              <w:rPr>
                <w:noProof/>
                <w:sz w:val="22"/>
                <w:szCs w:val="22"/>
              </w:rPr>
              <w:t>,000</w:t>
            </w:r>
          </w:p>
        </w:tc>
        <w:tc>
          <w:tcPr>
            <w:tcW w:w="941" w:type="pct"/>
            <w:shd w:val="clear" w:color="auto" w:fill="B7BDBC"/>
            <w:vAlign w:val="center"/>
          </w:tcPr>
          <w:p w14:paraId="29EA852A" w14:textId="77777777" w:rsidR="007B6511" w:rsidRPr="00C96E22" w:rsidRDefault="00FB1699" w:rsidP="005160AF">
            <w:pPr>
              <w:pStyle w:val="GuideTableBenAtrib"/>
              <w:tabs>
                <w:tab w:val="left" w:pos="10980"/>
              </w:tabs>
              <w:spacing w:after="40"/>
              <w:ind w:right="0"/>
              <w:rPr>
                <w:sz w:val="22"/>
                <w:szCs w:val="22"/>
              </w:rPr>
            </w:pPr>
            <w:r w:rsidRPr="00C96E22">
              <w:rPr>
                <w:noProof/>
                <w:sz w:val="22"/>
                <w:szCs w:val="22"/>
              </w:rPr>
              <w:t>$20,000</w:t>
            </w:r>
          </w:p>
        </w:tc>
      </w:tr>
      <w:tr w:rsidR="000B4DBD" w14:paraId="5B19DC91" w14:textId="77777777" w:rsidTr="0052338B">
        <w:trPr>
          <w:trHeight w:val="60"/>
          <w:jc w:val="center"/>
        </w:trPr>
        <w:tc>
          <w:tcPr>
            <w:tcW w:w="1237" w:type="pct"/>
            <w:vAlign w:val="center"/>
          </w:tcPr>
          <w:p w14:paraId="108E91FE" w14:textId="77777777" w:rsidR="007B6511" w:rsidRPr="0052338B" w:rsidRDefault="00FB1699" w:rsidP="00581A26">
            <w:pPr>
              <w:pStyle w:val="GuideTableContent"/>
            </w:pPr>
            <w:r w:rsidRPr="0052338B">
              <w:t>Coinsurance</w:t>
            </w:r>
          </w:p>
        </w:tc>
        <w:tc>
          <w:tcPr>
            <w:tcW w:w="940" w:type="pct"/>
            <w:vAlign w:val="center"/>
          </w:tcPr>
          <w:p w14:paraId="4883643C" w14:textId="2530A283" w:rsidR="007B6511" w:rsidRPr="0052338B" w:rsidRDefault="00C96E22" w:rsidP="005160AF">
            <w:pPr>
              <w:pStyle w:val="GuideTableBenAtrib"/>
              <w:tabs>
                <w:tab w:val="left" w:pos="10980"/>
              </w:tabs>
              <w:spacing w:after="40"/>
              <w:ind w:right="0"/>
              <w:rPr>
                <w:sz w:val="22"/>
                <w:szCs w:val="22"/>
              </w:rPr>
            </w:pPr>
            <w:r w:rsidRPr="009473D6">
              <w:rPr>
                <w:noProof/>
                <w:sz w:val="22"/>
                <w:szCs w:val="22"/>
              </w:rPr>
              <w:t>8</w:t>
            </w:r>
            <w:r w:rsidR="00FB1699" w:rsidRPr="009473D6">
              <w:rPr>
                <w:noProof/>
                <w:sz w:val="22"/>
                <w:szCs w:val="22"/>
              </w:rPr>
              <w:t>0%</w:t>
            </w:r>
          </w:p>
        </w:tc>
        <w:tc>
          <w:tcPr>
            <w:tcW w:w="941" w:type="pct"/>
            <w:shd w:val="clear" w:color="auto" w:fill="FFC6B7"/>
            <w:vAlign w:val="center"/>
          </w:tcPr>
          <w:p w14:paraId="73A93D04"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50%</w:t>
            </w:r>
          </w:p>
        </w:tc>
        <w:tc>
          <w:tcPr>
            <w:tcW w:w="941" w:type="pct"/>
            <w:vAlign w:val="center"/>
          </w:tcPr>
          <w:p w14:paraId="3E96BFE2"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70%</w:t>
            </w:r>
          </w:p>
        </w:tc>
        <w:tc>
          <w:tcPr>
            <w:tcW w:w="941" w:type="pct"/>
            <w:shd w:val="clear" w:color="auto" w:fill="B7BDBC"/>
            <w:vAlign w:val="center"/>
          </w:tcPr>
          <w:p w14:paraId="384C1DA4"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50%</w:t>
            </w:r>
          </w:p>
        </w:tc>
      </w:tr>
      <w:tr w:rsidR="00BA2C2A" w14:paraId="5C14519B" w14:textId="77777777" w:rsidTr="000B4DBD">
        <w:trPr>
          <w:trHeight w:val="288"/>
          <w:jc w:val="center"/>
        </w:trPr>
        <w:tc>
          <w:tcPr>
            <w:tcW w:w="5000" w:type="pct"/>
            <w:gridSpan w:val="5"/>
            <w:shd w:val="clear" w:color="auto" w:fill="808080" w:themeFill="background1" w:themeFillShade="80"/>
          </w:tcPr>
          <w:p w14:paraId="0A2F852A" w14:textId="77777777" w:rsidR="007B6511" w:rsidRPr="001C1C0F" w:rsidRDefault="00FB1699" w:rsidP="005160AF">
            <w:pPr>
              <w:pStyle w:val="GuideTableSubhead"/>
              <w:tabs>
                <w:tab w:val="left" w:pos="10980"/>
              </w:tabs>
              <w:spacing w:after="40"/>
            </w:pPr>
            <w:r w:rsidRPr="00616391">
              <w:rPr>
                <w:noProof/>
                <w:color w:val="FFFFFF" w:themeColor="background1"/>
              </w:rPr>
              <w:t>Maximum Out-of-Pocket*</w:t>
            </w:r>
          </w:p>
        </w:tc>
      </w:tr>
      <w:tr w:rsidR="000B4DBD" w14:paraId="6C4A5577" w14:textId="77777777" w:rsidTr="0052338B">
        <w:trPr>
          <w:trHeight w:val="60"/>
          <w:jc w:val="center"/>
        </w:trPr>
        <w:tc>
          <w:tcPr>
            <w:tcW w:w="1237" w:type="pct"/>
            <w:vAlign w:val="center"/>
          </w:tcPr>
          <w:p w14:paraId="128B8DBD" w14:textId="77777777" w:rsidR="007B6511" w:rsidRPr="0052338B" w:rsidRDefault="00FB1699" w:rsidP="00581A26">
            <w:pPr>
              <w:pStyle w:val="GuideTableContent"/>
            </w:pPr>
            <w:r w:rsidRPr="0052338B">
              <w:t>Individual</w:t>
            </w:r>
          </w:p>
        </w:tc>
        <w:tc>
          <w:tcPr>
            <w:tcW w:w="940" w:type="pct"/>
            <w:vAlign w:val="center"/>
          </w:tcPr>
          <w:p w14:paraId="0EC94AC1"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$6,750</w:t>
            </w:r>
          </w:p>
        </w:tc>
        <w:tc>
          <w:tcPr>
            <w:tcW w:w="941" w:type="pct"/>
            <w:shd w:val="clear" w:color="auto" w:fill="FFC6B7"/>
            <w:vAlign w:val="center"/>
          </w:tcPr>
          <w:p w14:paraId="5B457F57" w14:textId="6D3C760C" w:rsidR="007B6511" w:rsidRPr="0052338B" w:rsidRDefault="00FB1699" w:rsidP="005160AF">
            <w:pPr>
              <w:pStyle w:val="GuideTableBenAtrib"/>
              <w:tabs>
                <w:tab w:val="left" w:pos="10980"/>
              </w:tabs>
              <w:spacing w:after="40"/>
              <w:ind w:right="0"/>
              <w:rPr>
                <w:sz w:val="22"/>
                <w:szCs w:val="22"/>
              </w:rPr>
            </w:pPr>
            <w:r w:rsidRPr="0052338B">
              <w:rPr>
                <w:noProof/>
                <w:sz w:val="22"/>
                <w:szCs w:val="22"/>
              </w:rPr>
              <w:t>$</w:t>
            </w:r>
            <w:r w:rsidR="00DE4745">
              <w:rPr>
                <w:noProof/>
                <w:sz w:val="22"/>
                <w:szCs w:val="22"/>
              </w:rPr>
              <w:t>20</w:t>
            </w:r>
            <w:r w:rsidRPr="0052338B">
              <w:rPr>
                <w:noProof/>
                <w:sz w:val="22"/>
                <w:szCs w:val="22"/>
              </w:rPr>
              <w:t>,</w:t>
            </w:r>
            <w:r w:rsidR="00DE4745">
              <w:rPr>
                <w:noProof/>
                <w:sz w:val="22"/>
                <w:szCs w:val="22"/>
              </w:rPr>
              <w:t>0</w:t>
            </w:r>
            <w:r w:rsidRPr="0052338B">
              <w:rPr>
                <w:noProof/>
                <w:sz w:val="22"/>
                <w:szCs w:val="22"/>
              </w:rPr>
              <w:t>00</w:t>
            </w:r>
          </w:p>
        </w:tc>
        <w:tc>
          <w:tcPr>
            <w:tcW w:w="941" w:type="pct"/>
            <w:vAlign w:val="center"/>
          </w:tcPr>
          <w:p w14:paraId="14331369"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$7,900</w:t>
            </w:r>
          </w:p>
        </w:tc>
        <w:tc>
          <w:tcPr>
            <w:tcW w:w="941" w:type="pct"/>
            <w:shd w:val="clear" w:color="auto" w:fill="B7BDBC"/>
            <w:vAlign w:val="center"/>
          </w:tcPr>
          <w:p w14:paraId="067C5EB7" w14:textId="032174D3" w:rsidR="007B6511" w:rsidRPr="0052338B" w:rsidRDefault="00FB1699" w:rsidP="005160AF">
            <w:pPr>
              <w:pStyle w:val="GuideTableBenAtrib"/>
              <w:tabs>
                <w:tab w:val="left" w:pos="10980"/>
              </w:tabs>
              <w:spacing w:after="40"/>
              <w:ind w:right="0"/>
              <w:rPr>
                <w:sz w:val="22"/>
                <w:szCs w:val="22"/>
              </w:rPr>
            </w:pPr>
            <w:r w:rsidRPr="0052338B">
              <w:rPr>
                <w:noProof/>
                <w:sz w:val="22"/>
                <w:szCs w:val="22"/>
              </w:rPr>
              <w:t>$</w:t>
            </w:r>
            <w:r w:rsidR="00A71318">
              <w:rPr>
                <w:noProof/>
                <w:sz w:val="22"/>
                <w:szCs w:val="22"/>
              </w:rPr>
              <w:t>20</w:t>
            </w:r>
            <w:r w:rsidRPr="0052338B">
              <w:rPr>
                <w:noProof/>
                <w:sz w:val="22"/>
                <w:szCs w:val="22"/>
              </w:rPr>
              <w:t>,</w:t>
            </w:r>
            <w:r w:rsidR="00A71318">
              <w:rPr>
                <w:noProof/>
                <w:sz w:val="22"/>
                <w:szCs w:val="22"/>
              </w:rPr>
              <w:t>0</w:t>
            </w:r>
            <w:r w:rsidRPr="0052338B">
              <w:rPr>
                <w:noProof/>
                <w:sz w:val="22"/>
                <w:szCs w:val="22"/>
              </w:rPr>
              <w:t>00</w:t>
            </w:r>
          </w:p>
        </w:tc>
      </w:tr>
      <w:tr w:rsidR="000B4DBD" w14:paraId="3BE874B7" w14:textId="77777777" w:rsidTr="0052338B">
        <w:trPr>
          <w:trHeight w:val="60"/>
          <w:jc w:val="center"/>
        </w:trPr>
        <w:tc>
          <w:tcPr>
            <w:tcW w:w="1237" w:type="pct"/>
            <w:vAlign w:val="center"/>
          </w:tcPr>
          <w:p w14:paraId="7ABD9EE7" w14:textId="77777777" w:rsidR="007B6511" w:rsidRPr="0052338B" w:rsidRDefault="00FB1699" w:rsidP="00581A26">
            <w:pPr>
              <w:pStyle w:val="GuideTableContent"/>
            </w:pPr>
            <w:r w:rsidRPr="0052338B">
              <w:t>Family</w:t>
            </w:r>
          </w:p>
        </w:tc>
        <w:tc>
          <w:tcPr>
            <w:tcW w:w="940" w:type="pct"/>
            <w:vAlign w:val="center"/>
          </w:tcPr>
          <w:p w14:paraId="5785FAAE" w14:textId="3DCFD7CA" w:rsidR="007B6511" w:rsidRPr="009473D6" w:rsidRDefault="00FB1699" w:rsidP="005160AF">
            <w:pPr>
              <w:pStyle w:val="GuideTableBenAtrib"/>
              <w:tabs>
                <w:tab w:val="left" w:pos="10980"/>
              </w:tabs>
              <w:spacing w:after="40"/>
              <w:ind w:right="0"/>
              <w:rPr>
                <w:sz w:val="22"/>
                <w:szCs w:val="22"/>
              </w:rPr>
            </w:pPr>
            <w:r w:rsidRPr="009473D6">
              <w:rPr>
                <w:noProof/>
                <w:sz w:val="22"/>
                <w:szCs w:val="22"/>
              </w:rPr>
              <w:t>$1</w:t>
            </w:r>
            <w:r w:rsidR="00DE4745">
              <w:rPr>
                <w:noProof/>
                <w:sz w:val="22"/>
                <w:szCs w:val="22"/>
              </w:rPr>
              <w:t>3</w:t>
            </w:r>
            <w:r w:rsidRPr="009473D6">
              <w:rPr>
                <w:noProof/>
                <w:sz w:val="22"/>
                <w:szCs w:val="22"/>
              </w:rPr>
              <w:t>,</w:t>
            </w:r>
            <w:r w:rsidR="00DE4745">
              <w:rPr>
                <w:noProof/>
                <w:sz w:val="22"/>
                <w:szCs w:val="22"/>
              </w:rPr>
              <w:t>5</w:t>
            </w:r>
            <w:r w:rsidRPr="009473D6">
              <w:rPr>
                <w:noProof/>
                <w:sz w:val="22"/>
                <w:szCs w:val="22"/>
              </w:rPr>
              <w:t>00</w:t>
            </w:r>
          </w:p>
        </w:tc>
        <w:tc>
          <w:tcPr>
            <w:tcW w:w="941" w:type="pct"/>
            <w:shd w:val="clear" w:color="auto" w:fill="FFC6B7"/>
            <w:vAlign w:val="center"/>
          </w:tcPr>
          <w:p w14:paraId="49EEBB4E" w14:textId="0E53A242" w:rsidR="007B6511" w:rsidRPr="009473D6" w:rsidRDefault="00FB1699" w:rsidP="005160AF">
            <w:pPr>
              <w:pStyle w:val="GuideTableBenAtrib"/>
              <w:tabs>
                <w:tab w:val="left" w:pos="10980"/>
              </w:tabs>
              <w:spacing w:after="40"/>
              <w:ind w:right="0"/>
              <w:rPr>
                <w:sz w:val="22"/>
                <w:szCs w:val="22"/>
              </w:rPr>
            </w:pPr>
            <w:r w:rsidRPr="009473D6">
              <w:rPr>
                <w:noProof/>
                <w:sz w:val="22"/>
                <w:szCs w:val="22"/>
              </w:rPr>
              <w:t>$</w:t>
            </w:r>
            <w:r w:rsidR="00DE4745">
              <w:rPr>
                <w:noProof/>
                <w:sz w:val="22"/>
                <w:szCs w:val="22"/>
              </w:rPr>
              <w:t>4</w:t>
            </w:r>
            <w:r w:rsidRPr="009473D6">
              <w:rPr>
                <w:noProof/>
                <w:sz w:val="22"/>
                <w:szCs w:val="22"/>
              </w:rPr>
              <w:t>0,000</w:t>
            </w:r>
          </w:p>
        </w:tc>
        <w:tc>
          <w:tcPr>
            <w:tcW w:w="941" w:type="pct"/>
            <w:vAlign w:val="center"/>
          </w:tcPr>
          <w:p w14:paraId="66946DDC" w14:textId="174CDF5C" w:rsidR="007B6511" w:rsidRPr="0052338B" w:rsidRDefault="00FB1699" w:rsidP="005160AF">
            <w:pPr>
              <w:pStyle w:val="GuideTableBenAtrib"/>
              <w:tabs>
                <w:tab w:val="left" w:pos="10980"/>
              </w:tabs>
              <w:spacing w:after="40"/>
              <w:ind w:right="0"/>
              <w:rPr>
                <w:sz w:val="22"/>
                <w:szCs w:val="22"/>
              </w:rPr>
            </w:pPr>
            <w:r w:rsidRPr="0052338B">
              <w:rPr>
                <w:noProof/>
                <w:sz w:val="22"/>
                <w:szCs w:val="22"/>
              </w:rPr>
              <w:t>$</w:t>
            </w:r>
            <w:r w:rsidR="00A71318">
              <w:rPr>
                <w:noProof/>
                <w:sz w:val="22"/>
                <w:szCs w:val="22"/>
              </w:rPr>
              <w:t>15</w:t>
            </w:r>
            <w:r w:rsidRPr="0052338B">
              <w:rPr>
                <w:noProof/>
                <w:sz w:val="22"/>
                <w:szCs w:val="22"/>
              </w:rPr>
              <w:t>,</w:t>
            </w:r>
            <w:r w:rsidR="00A71318">
              <w:rPr>
                <w:noProof/>
                <w:sz w:val="22"/>
                <w:szCs w:val="22"/>
              </w:rPr>
              <w:t>8</w:t>
            </w:r>
            <w:r w:rsidRPr="0052338B">
              <w:rPr>
                <w:noProof/>
                <w:sz w:val="22"/>
                <w:szCs w:val="22"/>
              </w:rPr>
              <w:t>00</w:t>
            </w:r>
          </w:p>
        </w:tc>
        <w:tc>
          <w:tcPr>
            <w:tcW w:w="941" w:type="pct"/>
            <w:shd w:val="clear" w:color="auto" w:fill="B7BDBC"/>
            <w:vAlign w:val="center"/>
          </w:tcPr>
          <w:p w14:paraId="6747788C"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$40,000</w:t>
            </w:r>
          </w:p>
        </w:tc>
      </w:tr>
      <w:tr w:rsidR="00BA2C2A" w14:paraId="278D4EB8" w14:textId="77777777" w:rsidTr="000B4DBD">
        <w:trPr>
          <w:trHeight w:val="360"/>
          <w:jc w:val="center"/>
        </w:trPr>
        <w:tc>
          <w:tcPr>
            <w:tcW w:w="5000" w:type="pct"/>
            <w:gridSpan w:val="5"/>
            <w:shd w:val="clear" w:color="auto" w:fill="808080" w:themeFill="background1" w:themeFillShade="80"/>
          </w:tcPr>
          <w:p w14:paraId="5FD272DC" w14:textId="77777777" w:rsidR="007B6511" w:rsidRPr="001C1C0F" w:rsidRDefault="00FB1699" w:rsidP="005160AF">
            <w:pPr>
              <w:pStyle w:val="GuideTableSubhead"/>
              <w:tabs>
                <w:tab w:val="left" w:pos="10980"/>
              </w:tabs>
              <w:spacing w:after="40"/>
            </w:pPr>
            <w:r w:rsidRPr="00616391">
              <w:rPr>
                <w:noProof/>
                <w:color w:val="FFFFFF" w:themeColor="background1"/>
              </w:rPr>
              <w:t>Physician Office Visit</w:t>
            </w:r>
          </w:p>
        </w:tc>
      </w:tr>
      <w:tr w:rsidR="00516275" w14:paraId="1C1E6BA4" w14:textId="77777777" w:rsidTr="00152D5B">
        <w:trPr>
          <w:trHeight w:val="378"/>
          <w:jc w:val="center"/>
        </w:trPr>
        <w:tc>
          <w:tcPr>
            <w:tcW w:w="1237" w:type="pct"/>
            <w:vAlign w:val="center"/>
          </w:tcPr>
          <w:p w14:paraId="71C3AB93" w14:textId="77777777" w:rsidR="00516275" w:rsidRPr="0052338B" w:rsidRDefault="00516275" w:rsidP="00516275">
            <w:pPr>
              <w:pStyle w:val="GuideTableContent"/>
            </w:pPr>
            <w:r w:rsidRPr="0052338B">
              <w:t>Primary Care</w:t>
            </w:r>
          </w:p>
        </w:tc>
        <w:tc>
          <w:tcPr>
            <w:tcW w:w="940" w:type="pct"/>
          </w:tcPr>
          <w:p w14:paraId="7A9A2D1F" w14:textId="08450FAE" w:rsidR="00516275" w:rsidRPr="00516275" w:rsidRDefault="00516275" w:rsidP="00516275">
            <w:pPr>
              <w:pStyle w:val="GuideTableBenAtrib"/>
              <w:tabs>
                <w:tab w:val="left" w:pos="10980"/>
              </w:tabs>
              <w:spacing w:after="40"/>
              <w:ind w:right="0"/>
              <w:rPr>
                <w:noProof/>
                <w:sz w:val="22"/>
                <w:szCs w:val="22"/>
                <w:highlight w:val="yellow"/>
              </w:rPr>
            </w:pPr>
            <w:r w:rsidRPr="00516275">
              <w:rPr>
                <w:noProof/>
                <w:sz w:val="22"/>
                <w:szCs w:val="22"/>
                <w:highlight w:val="yellow"/>
              </w:rPr>
              <w:t>Deductible then 80%</w:t>
            </w:r>
          </w:p>
        </w:tc>
        <w:tc>
          <w:tcPr>
            <w:tcW w:w="941" w:type="pct"/>
            <w:shd w:val="clear" w:color="auto" w:fill="FFC6B7"/>
            <w:vAlign w:val="center"/>
          </w:tcPr>
          <w:p w14:paraId="07C1EEE2" w14:textId="2C805F64" w:rsidR="00516275" w:rsidRPr="00DE4745" w:rsidRDefault="00516275" w:rsidP="00516275">
            <w:pPr>
              <w:pStyle w:val="GuideTableBenAtrib"/>
              <w:tabs>
                <w:tab w:val="left" w:pos="10980"/>
              </w:tabs>
              <w:spacing w:after="40"/>
              <w:ind w:right="0"/>
              <w:rPr>
                <w:sz w:val="22"/>
                <w:szCs w:val="22"/>
              </w:rPr>
            </w:pPr>
            <w:r>
              <w:rPr>
                <w:noProof/>
                <w:sz w:val="22"/>
                <w:szCs w:val="22"/>
              </w:rPr>
              <w:t xml:space="preserve">Deductible then </w:t>
            </w:r>
            <w:r w:rsidRPr="00DE4745">
              <w:rPr>
                <w:noProof/>
                <w:sz w:val="22"/>
                <w:szCs w:val="22"/>
              </w:rPr>
              <w:t xml:space="preserve">50% </w:t>
            </w:r>
          </w:p>
        </w:tc>
        <w:tc>
          <w:tcPr>
            <w:tcW w:w="941" w:type="pct"/>
            <w:vAlign w:val="center"/>
          </w:tcPr>
          <w:p w14:paraId="35F607E1" w14:textId="77777777" w:rsidR="00516275" w:rsidRPr="0052338B" w:rsidRDefault="00516275" w:rsidP="00516275">
            <w:pPr>
              <w:pStyle w:val="GuideTableBenAtrib"/>
              <w:tabs>
                <w:tab w:val="left" w:pos="10980"/>
              </w:tabs>
              <w:spacing w:after="40"/>
              <w:ind w:right="0"/>
              <w:rPr>
                <w:sz w:val="22"/>
                <w:szCs w:val="22"/>
              </w:rPr>
            </w:pPr>
            <w:r w:rsidRPr="0052338B">
              <w:rPr>
                <w:noProof/>
                <w:sz w:val="22"/>
                <w:szCs w:val="22"/>
              </w:rPr>
              <w:t>$40 copay per visit</w:t>
            </w:r>
          </w:p>
        </w:tc>
        <w:tc>
          <w:tcPr>
            <w:tcW w:w="941" w:type="pct"/>
            <w:shd w:val="clear" w:color="auto" w:fill="B7BDBC"/>
            <w:vAlign w:val="center"/>
          </w:tcPr>
          <w:p w14:paraId="3A9909EC" w14:textId="0383C211" w:rsidR="00516275" w:rsidRPr="00E03F46" w:rsidRDefault="00516275" w:rsidP="00516275">
            <w:pPr>
              <w:pStyle w:val="GuideTableBenAtrib"/>
              <w:tabs>
                <w:tab w:val="left" w:pos="10980"/>
              </w:tabs>
              <w:spacing w:after="40"/>
              <w:ind w:right="0"/>
              <w:rPr>
                <w:sz w:val="22"/>
                <w:szCs w:val="22"/>
                <w:highlight w:val="yellow"/>
              </w:rPr>
            </w:pPr>
            <w:r>
              <w:rPr>
                <w:noProof/>
                <w:sz w:val="22"/>
                <w:szCs w:val="22"/>
              </w:rPr>
              <w:t xml:space="preserve"> Deductible then </w:t>
            </w:r>
            <w:r w:rsidRPr="00A71318">
              <w:rPr>
                <w:noProof/>
                <w:sz w:val="22"/>
                <w:szCs w:val="22"/>
              </w:rPr>
              <w:t xml:space="preserve">50% </w:t>
            </w:r>
          </w:p>
        </w:tc>
      </w:tr>
      <w:tr w:rsidR="00516275" w14:paraId="2B1C42A7" w14:textId="77777777" w:rsidTr="00152D5B">
        <w:trPr>
          <w:trHeight w:val="378"/>
          <w:jc w:val="center"/>
        </w:trPr>
        <w:tc>
          <w:tcPr>
            <w:tcW w:w="1237" w:type="pct"/>
            <w:vAlign w:val="center"/>
          </w:tcPr>
          <w:p w14:paraId="0639B58F" w14:textId="77777777" w:rsidR="00516275" w:rsidRPr="0052338B" w:rsidRDefault="00516275" w:rsidP="00516275">
            <w:pPr>
              <w:pStyle w:val="GuideTableContent"/>
            </w:pPr>
            <w:r w:rsidRPr="0052338B">
              <w:t>Specialty Care</w:t>
            </w:r>
          </w:p>
        </w:tc>
        <w:tc>
          <w:tcPr>
            <w:tcW w:w="940" w:type="pct"/>
          </w:tcPr>
          <w:p w14:paraId="6EF6EC9D" w14:textId="63015CB9" w:rsidR="00516275" w:rsidRPr="00516275" w:rsidRDefault="00516275" w:rsidP="00516275">
            <w:pPr>
              <w:pStyle w:val="GuideTableBenAtrib"/>
              <w:tabs>
                <w:tab w:val="left" w:pos="10980"/>
              </w:tabs>
              <w:spacing w:after="40"/>
              <w:ind w:right="0"/>
              <w:rPr>
                <w:noProof/>
                <w:sz w:val="22"/>
                <w:szCs w:val="22"/>
                <w:highlight w:val="yellow"/>
              </w:rPr>
            </w:pPr>
            <w:r w:rsidRPr="00516275">
              <w:rPr>
                <w:noProof/>
                <w:sz w:val="22"/>
                <w:szCs w:val="22"/>
                <w:highlight w:val="yellow"/>
              </w:rPr>
              <w:t>Deductible then 80%</w:t>
            </w:r>
          </w:p>
        </w:tc>
        <w:tc>
          <w:tcPr>
            <w:tcW w:w="941" w:type="pct"/>
            <w:shd w:val="clear" w:color="auto" w:fill="FFC6B7"/>
            <w:vAlign w:val="center"/>
          </w:tcPr>
          <w:p w14:paraId="11E02FAF" w14:textId="011A2199" w:rsidR="00516275" w:rsidRPr="00DE4745" w:rsidRDefault="00516275" w:rsidP="00516275">
            <w:pPr>
              <w:pStyle w:val="GuideTableBenAtrib"/>
              <w:tabs>
                <w:tab w:val="left" w:pos="10980"/>
              </w:tabs>
              <w:spacing w:after="40"/>
              <w:ind w:right="0"/>
              <w:rPr>
                <w:sz w:val="22"/>
                <w:szCs w:val="22"/>
              </w:rPr>
            </w:pPr>
            <w:r>
              <w:rPr>
                <w:noProof/>
                <w:sz w:val="22"/>
                <w:szCs w:val="22"/>
              </w:rPr>
              <w:t xml:space="preserve">Deductible then </w:t>
            </w:r>
            <w:r w:rsidRPr="00DE4745">
              <w:rPr>
                <w:noProof/>
                <w:sz w:val="22"/>
                <w:szCs w:val="22"/>
              </w:rPr>
              <w:t xml:space="preserve">50% </w:t>
            </w:r>
          </w:p>
        </w:tc>
        <w:tc>
          <w:tcPr>
            <w:tcW w:w="941" w:type="pct"/>
            <w:vAlign w:val="center"/>
          </w:tcPr>
          <w:p w14:paraId="60920EBC" w14:textId="1E58DBD7" w:rsidR="00516275" w:rsidRPr="0052338B" w:rsidRDefault="00516275" w:rsidP="00516275">
            <w:pPr>
              <w:pStyle w:val="GuideTableBenAtrib"/>
              <w:tabs>
                <w:tab w:val="left" w:pos="10980"/>
              </w:tabs>
              <w:spacing w:after="40"/>
              <w:ind w:right="0"/>
              <w:rPr>
                <w:noProof/>
                <w:sz w:val="22"/>
                <w:szCs w:val="22"/>
              </w:rPr>
            </w:pPr>
            <w:r w:rsidRPr="0047787F">
              <w:rPr>
                <w:noProof/>
                <w:sz w:val="22"/>
                <w:szCs w:val="22"/>
                <w:highlight w:val="yellow"/>
              </w:rPr>
              <w:t>$60 copay</w:t>
            </w:r>
            <w:r w:rsidRPr="0052338B">
              <w:rPr>
                <w:noProof/>
                <w:sz w:val="22"/>
                <w:szCs w:val="22"/>
              </w:rPr>
              <w:t xml:space="preserve"> </w:t>
            </w:r>
            <w:r>
              <w:rPr>
                <w:noProof/>
                <w:sz w:val="22"/>
                <w:szCs w:val="22"/>
              </w:rPr>
              <w:t>per visit</w:t>
            </w:r>
          </w:p>
        </w:tc>
        <w:tc>
          <w:tcPr>
            <w:tcW w:w="941" w:type="pct"/>
            <w:shd w:val="clear" w:color="auto" w:fill="B7BDBC"/>
            <w:vAlign w:val="center"/>
          </w:tcPr>
          <w:p w14:paraId="5E4C2B0C" w14:textId="2815D921" w:rsidR="00516275" w:rsidRPr="00E03F46" w:rsidRDefault="00516275" w:rsidP="00516275">
            <w:pPr>
              <w:pStyle w:val="GuideTableBenAtrib"/>
              <w:tabs>
                <w:tab w:val="left" w:pos="10980"/>
              </w:tabs>
              <w:spacing w:after="40"/>
              <w:ind w:right="0"/>
              <w:rPr>
                <w:sz w:val="22"/>
                <w:szCs w:val="22"/>
                <w:highlight w:val="yellow"/>
              </w:rPr>
            </w:pPr>
            <w:r>
              <w:rPr>
                <w:noProof/>
                <w:sz w:val="22"/>
                <w:szCs w:val="22"/>
              </w:rPr>
              <w:t xml:space="preserve">Deductible then </w:t>
            </w:r>
            <w:r w:rsidRPr="00A71318">
              <w:rPr>
                <w:noProof/>
                <w:sz w:val="22"/>
                <w:szCs w:val="22"/>
              </w:rPr>
              <w:t xml:space="preserve">50% </w:t>
            </w:r>
          </w:p>
        </w:tc>
      </w:tr>
      <w:tr w:rsidR="00BA2C2A" w14:paraId="08D078A3" w14:textId="77777777" w:rsidTr="000B4DBD">
        <w:trPr>
          <w:trHeight w:val="288"/>
          <w:jc w:val="center"/>
        </w:trPr>
        <w:tc>
          <w:tcPr>
            <w:tcW w:w="5000" w:type="pct"/>
            <w:gridSpan w:val="5"/>
            <w:shd w:val="clear" w:color="auto" w:fill="808080" w:themeFill="background1" w:themeFillShade="80"/>
          </w:tcPr>
          <w:p w14:paraId="7635CB98" w14:textId="77777777" w:rsidR="007B6511" w:rsidRPr="001C1C0F" w:rsidRDefault="00FB1699" w:rsidP="005160AF">
            <w:pPr>
              <w:pStyle w:val="GuideTableSubhead"/>
              <w:tabs>
                <w:tab w:val="left" w:pos="10980"/>
              </w:tabs>
              <w:spacing w:after="40"/>
            </w:pPr>
            <w:r w:rsidRPr="00616391">
              <w:rPr>
                <w:noProof/>
                <w:color w:val="FFFFFF" w:themeColor="background1"/>
              </w:rPr>
              <w:t>Preventive Care</w:t>
            </w:r>
          </w:p>
        </w:tc>
      </w:tr>
      <w:tr w:rsidR="000B4DBD" w14:paraId="2D000F48" w14:textId="77777777" w:rsidTr="0052338B">
        <w:trPr>
          <w:trHeight w:val="60"/>
          <w:jc w:val="center"/>
        </w:trPr>
        <w:tc>
          <w:tcPr>
            <w:tcW w:w="1237" w:type="pct"/>
            <w:vAlign w:val="center"/>
          </w:tcPr>
          <w:p w14:paraId="40B0C6C7" w14:textId="77777777" w:rsidR="007B6511" w:rsidRPr="0052338B" w:rsidRDefault="00FB1699" w:rsidP="00581A26">
            <w:pPr>
              <w:pStyle w:val="GuideTableContent"/>
            </w:pPr>
            <w:r w:rsidRPr="0052338B">
              <w:t>Adult Periodic Exams</w:t>
            </w:r>
          </w:p>
        </w:tc>
        <w:tc>
          <w:tcPr>
            <w:tcW w:w="940" w:type="pct"/>
            <w:vAlign w:val="center"/>
          </w:tcPr>
          <w:p w14:paraId="58C697A8"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100%</w:t>
            </w:r>
          </w:p>
        </w:tc>
        <w:tc>
          <w:tcPr>
            <w:tcW w:w="941" w:type="pct"/>
            <w:shd w:val="clear" w:color="auto" w:fill="FFC6B7"/>
            <w:vAlign w:val="center"/>
          </w:tcPr>
          <w:p w14:paraId="55B5004A" w14:textId="31D1ABA2" w:rsidR="007B6511" w:rsidRPr="00DE4745"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DE4745">
              <w:rPr>
                <w:noProof/>
                <w:sz w:val="22"/>
                <w:szCs w:val="22"/>
              </w:rPr>
              <w:t xml:space="preserve">50% </w:t>
            </w:r>
          </w:p>
        </w:tc>
        <w:tc>
          <w:tcPr>
            <w:tcW w:w="941" w:type="pct"/>
            <w:vAlign w:val="center"/>
          </w:tcPr>
          <w:p w14:paraId="1BD9052E"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100%</w:t>
            </w:r>
          </w:p>
        </w:tc>
        <w:tc>
          <w:tcPr>
            <w:tcW w:w="941" w:type="pct"/>
            <w:shd w:val="clear" w:color="auto" w:fill="B7BDBC"/>
            <w:vAlign w:val="center"/>
          </w:tcPr>
          <w:p w14:paraId="6FA87792" w14:textId="41B59D0B" w:rsidR="007B6511" w:rsidRPr="00A71318"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A71318">
              <w:rPr>
                <w:noProof/>
                <w:sz w:val="22"/>
                <w:szCs w:val="22"/>
              </w:rPr>
              <w:t xml:space="preserve">50% </w:t>
            </w:r>
          </w:p>
        </w:tc>
      </w:tr>
      <w:tr w:rsidR="000B4DBD" w14:paraId="29CFEE19" w14:textId="77777777" w:rsidTr="0052338B">
        <w:trPr>
          <w:trHeight w:val="60"/>
          <w:jc w:val="center"/>
        </w:trPr>
        <w:tc>
          <w:tcPr>
            <w:tcW w:w="1237" w:type="pct"/>
            <w:vAlign w:val="center"/>
          </w:tcPr>
          <w:p w14:paraId="7656FEB7" w14:textId="77777777" w:rsidR="007B6511" w:rsidRPr="0052338B" w:rsidRDefault="00FB1699" w:rsidP="00581A26">
            <w:pPr>
              <w:pStyle w:val="GuideTableContent"/>
            </w:pPr>
            <w:r w:rsidRPr="0052338B">
              <w:t>Well-Child Care</w:t>
            </w:r>
          </w:p>
        </w:tc>
        <w:tc>
          <w:tcPr>
            <w:tcW w:w="940" w:type="pct"/>
            <w:vAlign w:val="center"/>
          </w:tcPr>
          <w:p w14:paraId="0276B037"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100%</w:t>
            </w:r>
          </w:p>
        </w:tc>
        <w:tc>
          <w:tcPr>
            <w:tcW w:w="941" w:type="pct"/>
            <w:shd w:val="clear" w:color="auto" w:fill="FFC6B7"/>
            <w:vAlign w:val="center"/>
          </w:tcPr>
          <w:p w14:paraId="1E52D9AB" w14:textId="369816D4" w:rsidR="007B6511" w:rsidRPr="00DE4745"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DE4745">
              <w:rPr>
                <w:noProof/>
                <w:sz w:val="22"/>
                <w:szCs w:val="22"/>
              </w:rPr>
              <w:t xml:space="preserve">50% </w:t>
            </w:r>
          </w:p>
        </w:tc>
        <w:tc>
          <w:tcPr>
            <w:tcW w:w="941" w:type="pct"/>
            <w:vAlign w:val="center"/>
          </w:tcPr>
          <w:p w14:paraId="6B7524A0"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100%</w:t>
            </w:r>
          </w:p>
        </w:tc>
        <w:tc>
          <w:tcPr>
            <w:tcW w:w="941" w:type="pct"/>
            <w:shd w:val="clear" w:color="auto" w:fill="B7BDBC"/>
            <w:vAlign w:val="center"/>
          </w:tcPr>
          <w:p w14:paraId="080B051D" w14:textId="395DE3F2" w:rsidR="007B6511" w:rsidRPr="00A71318"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A71318">
              <w:rPr>
                <w:noProof/>
                <w:sz w:val="22"/>
                <w:szCs w:val="22"/>
              </w:rPr>
              <w:t xml:space="preserve">50% </w:t>
            </w:r>
          </w:p>
        </w:tc>
      </w:tr>
      <w:tr w:rsidR="00BA2C2A" w14:paraId="4B279A4D" w14:textId="77777777" w:rsidTr="000B4DBD">
        <w:trPr>
          <w:trHeight w:val="288"/>
          <w:jc w:val="center"/>
        </w:trPr>
        <w:tc>
          <w:tcPr>
            <w:tcW w:w="5000" w:type="pct"/>
            <w:gridSpan w:val="5"/>
            <w:shd w:val="clear" w:color="auto" w:fill="808080" w:themeFill="background1" w:themeFillShade="80"/>
          </w:tcPr>
          <w:p w14:paraId="28EDF047" w14:textId="77777777" w:rsidR="007B6511" w:rsidRPr="001C1C0F" w:rsidRDefault="00FB1699" w:rsidP="005160AF">
            <w:pPr>
              <w:pStyle w:val="GuideTableSubhead"/>
              <w:tabs>
                <w:tab w:val="left" w:pos="10980"/>
              </w:tabs>
              <w:spacing w:after="40"/>
            </w:pPr>
            <w:r w:rsidRPr="00616391">
              <w:rPr>
                <w:noProof/>
                <w:color w:val="FFFFFF" w:themeColor="background1"/>
              </w:rPr>
              <w:t>Diagnostic Services</w:t>
            </w:r>
          </w:p>
        </w:tc>
      </w:tr>
      <w:tr w:rsidR="000B4DBD" w14:paraId="0206F538" w14:textId="77777777" w:rsidTr="0052338B">
        <w:trPr>
          <w:trHeight w:val="528"/>
          <w:jc w:val="center"/>
        </w:trPr>
        <w:tc>
          <w:tcPr>
            <w:tcW w:w="1237" w:type="pct"/>
            <w:vAlign w:val="center"/>
          </w:tcPr>
          <w:p w14:paraId="495752E4" w14:textId="77777777" w:rsidR="007B6511" w:rsidRPr="0052338B" w:rsidRDefault="00FB1699" w:rsidP="00581A26">
            <w:pPr>
              <w:pStyle w:val="GuideTableContent"/>
            </w:pPr>
            <w:r w:rsidRPr="0052338B">
              <w:t>X-ray and Lab Tests</w:t>
            </w:r>
          </w:p>
        </w:tc>
        <w:tc>
          <w:tcPr>
            <w:tcW w:w="940" w:type="pct"/>
            <w:vAlign w:val="center"/>
          </w:tcPr>
          <w:p w14:paraId="3613C347" w14:textId="2364F140" w:rsidR="007B6511" w:rsidRPr="0052338B" w:rsidRDefault="004603A5" w:rsidP="005160AF">
            <w:pPr>
              <w:pStyle w:val="GuideTableBenAtrib"/>
              <w:tabs>
                <w:tab w:val="left" w:pos="10980"/>
              </w:tabs>
              <w:spacing w:after="40"/>
              <w:ind w:right="0"/>
              <w:rPr>
                <w:sz w:val="22"/>
                <w:szCs w:val="22"/>
              </w:rPr>
            </w:pPr>
            <w:r>
              <w:rPr>
                <w:noProof/>
                <w:sz w:val="22"/>
                <w:szCs w:val="22"/>
              </w:rPr>
              <w:t>Deductible then 80%</w:t>
            </w:r>
          </w:p>
        </w:tc>
        <w:tc>
          <w:tcPr>
            <w:tcW w:w="941" w:type="pct"/>
            <w:shd w:val="clear" w:color="auto" w:fill="FFC6B7"/>
            <w:vAlign w:val="center"/>
          </w:tcPr>
          <w:p w14:paraId="2F375B74" w14:textId="65B3BE02" w:rsidR="007B6511" w:rsidRPr="0008193D" w:rsidRDefault="0008193D" w:rsidP="005160AF">
            <w:pPr>
              <w:pStyle w:val="GuideTableBenAtrib"/>
              <w:tabs>
                <w:tab w:val="left" w:pos="10980"/>
              </w:tabs>
              <w:spacing w:after="40"/>
              <w:ind w:right="0"/>
              <w:rPr>
                <w:sz w:val="22"/>
                <w:szCs w:val="22"/>
              </w:rPr>
            </w:pPr>
            <w:r w:rsidRPr="0008193D">
              <w:rPr>
                <w:noProof/>
                <w:sz w:val="22"/>
                <w:szCs w:val="22"/>
              </w:rPr>
              <w:t xml:space="preserve">Deductible then </w:t>
            </w:r>
            <w:r w:rsidR="00FB1699" w:rsidRPr="0008193D">
              <w:rPr>
                <w:noProof/>
                <w:sz w:val="22"/>
                <w:szCs w:val="22"/>
              </w:rPr>
              <w:t xml:space="preserve">50% </w:t>
            </w:r>
          </w:p>
        </w:tc>
        <w:tc>
          <w:tcPr>
            <w:tcW w:w="941" w:type="pct"/>
            <w:vAlign w:val="center"/>
          </w:tcPr>
          <w:p w14:paraId="79BC30C0" w14:textId="6452623A" w:rsidR="00E03F46" w:rsidRPr="0052338B" w:rsidRDefault="00E03F46" w:rsidP="00063052">
            <w:pPr>
              <w:pStyle w:val="GuideTableBenAtrib"/>
              <w:tabs>
                <w:tab w:val="left" w:pos="10980"/>
              </w:tabs>
              <w:spacing w:after="40"/>
              <w:ind w:right="0"/>
              <w:rPr>
                <w:noProof/>
                <w:sz w:val="22"/>
                <w:szCs w:val="22"/>
              </w:rPr>
            </w:pPr>
            <w:r>
              <w:rPr>
                <w:noProof/>
                <w:sz w:val="22"/>
                <w:szCs w:val="22"/>
              </w:rPr>
              <w:t xml:space="preserve"> </w:t>
            </w:r>
            <w:r w:rsidR="00C7777C" w:rsidRPr="00C7777C">
              <w:rPr>
                <w:noProof/>
                <w:sz w:val="22"/>
                <w:szCs w:val="22"/>
                <w:highlight w:val="yellow"/>
              </w:rPr>
              <w:t>Deductible then 70</w:t>
            </w:r>
            <w:r w:rsidR="00C7777C" w:rsidRPr="0052338B">
              <w:rPr>
                <w:noProof/>
                <w:sz w:val="22"/>
                <w:szCs w:val="22"/>
              </w:rPr>
              <w:t>%</w:t>
            </w:r>
          </w:p>
        </w:tc>
        <w:tc>
          <w:tcPr>
            <w:tcW w:w="941" w:type="pct"/>
            <w:shd w:val="clear" w:color="auto" w:fill="B7BDBC"/>
            <w:vAlign w:val="center"/>
          </w:tcPr>
          <w:p w14:paraId="43A73E1F" w14:textId="5B9A0477" w:rsidR="007B6511" w:rsidRPr="00E03F46" w:rsidRDefault="00DE4745" w:rsidP="005160AF">
            <w:pPr>
              <w:pStyle w:val="GuideTableBenAtrib"/>
              <w:tabs>
                <w:tab w:val="left" w:pos="10980"/>
              </w:tabs>
              <w:spacing w:after="40"/>
              <w:ind w:right="0"/>
              <w:rPr>
                <w:sz w:val="22"/>
                <w:szCs w:val="22"/>
                <w:highlight w:val="yellow"/>
              </w:rPr>
            </w:pPr>
            <w:r>
              <w:rPr>
                <w:noProof/>
                <w:sz w:val="22"/>
                <w:szCs w:val="22"/>
              </w:rPr>
              <w:t xml:space="preserve">Deductible then </w:t>
            </w:r>
            <w:r w:rsidR="00FB1699" w:rsidRPr="00A71318">
              <w:rPr>
                <w:noProof/>
                <w:sz w:val="22"/>
                <w:szCs w:val="22"/>
              </w:rPr>
              <w:t xml:space="preserve">50% </w:t>
            </w:r>
          </w:p>
        </w:tc>
      </w:tr>
      <w:tr w:rsidR="000B4DBD" w14:paraId="21EA1965" w14:textId="77777777" w:rsidTr="0052338B">
        <w:trPr>
          <w:trHeight w:val="528"/>
          <w:jc w:val="center"/>
        </w:trPr>
        <w:tc>
          <w:tcPr>
            <w:tcW w:w="1237" w:type="pct"/>
            <w:vAlign w:val="center"/>
          </w:tcPr>
          <w:p w14:paraId="2FFDB120" w14:textId="77777777" w:rsidR="007B6511" w:rsidRPr="0052338B" w:rsidRDefault="00FB1699" w:rsidP="00581A26">
            <w:pPr>
              <w:pStyle w:val="GuideTableContent"/>
            </w:pPr>
            <w:r w:rsidRPr="0052338B">
              <w:t>Urgent Care Facility</w:t>
            </w:r>
          </w:p>
        </w:tc>
        <w:tc>
          <w:tcPr>
            <w:tcW w:w="940" w:type="pct"/>
            <w:vAlign w:val="center"/>
          </w:tcPr>
          <w:p w14:paraId="3280D8FD" w14:textId="420F29C5" w:rsidR="007B6511" w:rsidRPr="0052338B" w:rsidRDefault="004603A5" w:rsidP="005160AF">
            <w:pPr>
              <w:pStyle w:val="GuideTableBenAtrib"/>
              <w:tabs>
                <w:tab w:val="left" w:pos="10980"/>
              </w:tabs>
              <w:spacing w:after="40"/>
              <w:ind w:right="0"/>
              <w:rPr>
                <w:sz w:val="22"/>
                <w:szCs w:val="22"/>
              </w:rPr>
            </w:pPr>
            <w:r>
              <w:rPr>
                <w:noProof/>
                <w:sz w:val="22"/>
                <w:szCs w:val="22"/>
              </w:rPr>
              <w:t>Deductible then 80%</w:t>
            </w:r>
          </w:p>
        </w:tc>
        <w:tc>
          <w:tcPr>
            <w:tcW w:w="941" w:type="pct"/>
            <w:shd w:val="clear" w:color="auto" w:fill="FFC6B7"/>
            <w:vAlign w:val="center"/>
          </w:tcPr>
          <w:p w14:paraId="14113CE0" w14:textId="3E0066AC" w:rsidR="007B6511" w:rsidRPr="004603A5" w:rsidRDefault="0008193D" w:rsidP="005160AF">
            <w:pPr>
              <w:pStyle w:val="GuideTableBenAtrib"/>
              <w:tabs>
                <w:tab w:val="left" w:pos="10980"/>
              </w:tabs>
              <w:spacing w:after="40"/>
              <w:ind w:right="0"/>
              <w:rPr>
                <w:sz w:val="22"/>
                <w:szCs w:val="22"/>
                <w:highlight w:val="yellow"/>
              </w:rPr>
            </w:pPr>
            <w:r w:rsidRPr="0008193D">
              <w:rPr>
                <w:noProof/>
                <w:sz w:val="22"/>
                <w:szCs w:val="22"/>
              </w:rPr>
              <w:t xml:space="preserve">Deductible then </w:t>
            </w:r>
            <w:r w:rsidR="00FB1699" w:rsidRPr="0008193D">
              <w:rPr>
                <w:noProof/>
                <w:sz w:val="22"/>
                <w:szCs w:val="22"/>
              </w:rPr>
              <w:t xml:space="preserve">50% </w:t>
            </w:r>
          </w:p>
        </w:tc>
        <w:tc>
          <w:tcPr>
            <w:tcW w:w="941" w:type="pct"/>
            <w:vAlign w:val="center"/>
          </w:tcPr>
          <w:p w14:paraId="7459247B"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$75 copay</w:t>
            </w:r>
          </w:p>
        </w:tc>
        <w:tc>
          <w:tcPr>
            <w:tcW w:w="941" w:type="pct"/>
            <w:shd w:val="clear" w:color="auto" w:fill="B7BDBC"/>
            <w:vAlign w:val="center"/>
          </w:tcPr>
          <w:p w14:paraId="1AD96AFD" w14:textId="4EB34986" w:rsidR="007B6511" w:rsidRPr="00E03F46" w:rsidRDefault="00DE4745" w:rsidP="005160AF">
            <w:pPr>
              <w:pStyle w:val="GuideTableBenAtrib"/>
              <w:tabs>
                <w:tab w:val="left" w:pos="10980"/>
              </w:tabs>
              <w:spacing w:after="40"/>
              <w:ind w:right="0"/>
              <w:rPr>
                <w:sz w:val="22"/>
                <w:szCs w:val="22"/>
                <w:highlight w:val="yellow"/>
              </w:rPr>
            </w:pPr>
            <w:r>
              <w:rPr>
                <w:noProof/>
                <w:sz w:val="22"/>
                <w:szCs w:val="22"/>
              </w:rPr>
              <w:t xml:space="preserve">Deductible then </w:t>
            </w:r>
            <w:r w:rsidR="00FB1699" w:rsidRPr="00A71318">
              <w:rPr>
                <w:noProof/>
                <w:sz w:val="22"/>
                <w:szCs w:val="22"/>
              </w:rPr>
              <w:t xml:space="preserve">50% </w:t>
            </w:r>
          </w:p>
        </w:tc>
      </w:tr>
      <w:tr w:rsidR="000B4DBD" w14:paraId="71237C8E" w14:textId="77777777" w:rsidTr="0052338B">
        <w:trPr>
          <w:trHeight w:val="528"/>
          <w:jc w:val="center"/>
        </w:trPr>
        <w:tc>
          <w:tcPr>
            <w:tcW w:w="1237" w:type="pct"/>
            <w:vAlign w:val="center"/>
          </w:tcPr>
          <w:p w14:paraId="2CDCF4FC" w14:textId="117C38A4" w:rsidR="007B6511" w:rsidRPr="0052338B" w:rsidRDefault="00FB1699" w:rsidP="00581A26">
            <w:pPr>
              <w:pStyle w:val="GuideTableContent"/>
            </w:pPr>
            <w:r w:rsidRPr="0052338B">
              <w:t xml:space="preserve">Emergency Room Facility </w:t>
            </w:r>
          </w:p>
        </w:tc>
        <w:tc>
          <w:tcPr>
            <w:tcW w:w="940" w:type="pct"/>
            <w:vAlign w:val="center"/>
          </w:tcPr>
          <w:p w14:paraId="33AF315A" w14:textId="6798D08B" w:rsidR="007B6511" w:rsidRPr="0052338B" w:rsidRDefault="004603A5" w:rsidP="005160AF">
            <w:pPr>
              <w:pStyle w:val="GuideTableBenAtrib"/>
              <w:tabs>
                <w:tab w:val="left" w:pos="10980"/>
              </w:tabs>
              <w:spacing w:after="40"/>
              <w:ind w:right="0"/>
              <w:rPr>
                <w:sz w:val="22"/>
                <w:szCs w:val="22"/>
              </w:rPr>
            </w:pPr>
            <w:r>
              <w:rPr>
                <w:noProof/>
                <w:sz w:val="22"/>
                <w:szCs w:val="22"/>
              </w:rPr>
              <w:t>Deductible then 80%</w:t>
            </w:r>
          </w:p>
        </w:tc>
        <w:tc>
          <w:tcPr>
            <w:tcW w:w="941" w:type="pct"/>
            <w:shd w:val="clear" w:color="auto" w:fill="FFC6B7"/>
            <w:vAlign w:val="center"/>
          </w:tcPr>
          <w:p w14:paraId="63052050" w14:textId="77796961" w:rsidR="007B6511" w:rsidRPr="004603A5" w:rsidRDefault="00DE4745" w:rsidP="005160AF">
            <w:pPr>
              <w:pStyle w:val="GuideTableBenAtrib"/>
              <w:tabs>
                <w:tab w:val="left" w:pos="10980"/>
              </w:tabs>
              <w:spacing w:after="40"/>
              <w:ind w:right="0"/>
              <w:rPr>
                <w:sz w:val="22"/>
                <w:szCs w:val="22"/>
                <w:highlight w:val="yellow"/>
              </w:rPr>
            </w:pPr>
            <w:r w:rsidRPr="00DE4745">
              <w:rPr>
                <w:noProof/>
                <w:sz w:val="22"/>
                <w:szCs w:val="22"/>
              </w:rPr>
              <w:t>Deductible then 80%</w:t>
            </w:r>
          </w:p>
        </w:tc>
        <w:tc>
          <w:tcPr>
            <w:tcW w:w="941" w:type="pct"/>
            <w:vAlign w:val="center"/>
          </w:tcPr>
          <w:p w14:paraId="56B57600" w14:textId="1A8EF079" w:rsidR="007B6511" w:rsidRPr="0052338B" w:rsidRDefault="00FB1699" w:rsidP="005160AF">
            <w:pPr>
              <w:pStyle w:val="GuideTableBenAtrib"/>
              <w:tabs>
                <w:tab w:val="left" w:pos="10980"/>
              </w:tabs>
              <w:spacing w:after="40"/>
              <w:ind w:right="0"/>
              <w:rPr>
                <w:sz w:val="22"/>
                <w:szCs w:val="22"/>
              </w:rPr>
            </w:pPr>
            <w:r w:rsidRPr="00F13FD0">
              <w:rPr>
                <w:noProof/>
                <w:sz w:val="22"/>
                <w:szCs w:val="22"/>
              </w:rPr>
              <w:t>$300 copay</w:t>
            </w:r>
            <w:r w:rsidR="00F13FD0">
              <w:rPr>
                <w:noProof/>
                <w:sz w:val="22"/>
                <w:szCs w:val="22"/>
              </w:rPr>
              <w:t xml:space="preserve"> then 70%</w:t>
            </w:r>
          </w:p>
        </w:tc>
        <w:tc>
          <w:tcPr>
            <w:tcW w:w="941" w:type="pct"/>
            <w:shd w:val="clear" w:color="auto" w:fill="B7BDBC"/>
            <w:vAlign w:val="center"/>
          </w:tcPr>
          <w:p w14:paraId="0A7CCF25" w14:textId="1E736D78" w:rsidR="007B6511" w:rsidRPr="00E03F46" w:rsidRDefault="00FB1699" w:rsidP="005160AF">
            <w:pPr>
              <w:pStyle w:val="GuideTableBenAtrib"/>
              <w:tabs>
                <w:tab w:val="left" w:pos="10980"/>
              </w:tabs>
              <w:spacing w:after="40"/>
              <w:ind w:right="0"/>
              <w:rPr>
                <w:sz w:val="22"/>
                <w:szCs w:val="22"/>
                <w:highlight w:val="yellow"/>
              </w:rPr>
            </w:pPr>
            <w:r w:rsidRPr="00A71318">
              <w:rPr>
                <w:noProof/>
                <w:sz w:val="22"/>
                <w:szCs w:val="22"/>
              </w:rPr>
              <w:t xml:space="preserve">$300 copay then </w:t>
            </w:r>
            <w:r w:rsidR="00A71318" w:rsidRPr="00A71318">
              <w:rPr>
                <w:noProof/>
                <w:sz w:val="22"/>
                <w:szCs w:val="22"/>
              </w:rPr>
              <w:t>7</w:t>
            </w:r>
            <w:r w:rsidRPr="00A71318">
              <w:rPr>
                <w:noProof/>
                <w:sz w:val="22"/>
                <w:szCs w:val="22"/>
              </w:rPr>
              <w:t>0% after deductible</w:t>
            </w:r>
          </w:p>
        </w:tc>
      </w:tr>
      <w:tr w:rsidR="000B4DBD" w14:paraId="40C3BE12" w14:textId="77777777" w:rsidTr="0052338B">
        <w:trPr>
          <w:trHeight w:val="528"/>
          <w:jc w:val="center"/>
        </w:trPr>
        <w:tc>
          <w:tcPr>
            <w:tcW w:w="1237" w:type="pct"/>
            <w:vAlign w:val="center"/>
          </w:tcPr>
          <w:p w14:paraId="796E43AD" w14:textId="5A814D21" w:rsidR="007B6511" w:rsidRPr="0052338B" w:rsidRDefault="00FB1699" w:rsidP="00581A26">
            <w:pPr>
              <w:pStyle w:val="GuideTableContent"/>
            </w:pPr>
            <w:r w:rsidRPr="0052338B">
              <w:t xml:space="preserve">Inpatient Facility </w:t>
            </w:r>
          </w:p>
        </w:tc>
        <w:tc>
          <w:tcPr>
            <w:tcW w:w="940" w:type="pct"/>
            <w:vAlign w:val="center"/>
          </w:tcPr>
          <w:p w14:paraId="162739DD" w14:textId="2022DC5F" w:rsidR="007B6511" w:rsidRPr="0052338B" w:rsidRDefault="004603A5" w:rsidP="005160AF">
            <w:pPr>
              <w:pStyle w:val="GuideTableBenAtrib"/>
              <w:tabs>
                <w:tab w:val="left" w:pos="10980"/>
              </w:tabs>
              <w:spacing w:after="40"/>
              <w:ind w:right="0"/>
              <w:rPr>
                <w:sz w:val="22"/>
                <w:szCs w:val="22"/>
              </w:rPr>
            </w:pPr>
            <w:r>
              <w:rPr>
                <w:noProof/>
                <w:sz w:val="22"/>
                <w:szCs w:val="22"/>
              </w:rPr>
              <w:t>Deductible then 80%</w:t>
            </w:r>
          </w:p>
        </w:tc>
        <w:tc>
          <w:tcPr>
            <w:tcW w:w="941" w:type="pct"/>
            <w:shd w:val="clear" w:color="auto" w:fill="FFC6B7"/>
            <w:vAlign w:val="center"/>
          </w:tcPr>
          <w:p w14:paraId="79E38A0E" w14:textId="45C34F8B" w:rsidR="007B6511" w:rsidRPr="004603A5" w:rsidRDefault="0008193D" w:rsidP="005160AF">
            <w:pPr>
              <w:pStyle w:val="GuideTableBenAtrib"/>
              <w:tabs>
                <w:tab w:val="left" w:pos="10980"/>
              </w:tabs>
              <w:spacing w:after="40"/>
              <w:ind w:right="0"/>
              <w:rPr>
                <w:sz w:val="22"/>
                <w:szCs w:val="22"/>
                <w:highlight w:val="yellow"/>
              </w:rPr>
            </w:pPr>
            <w:r w:rsidRPr="0008193D">
              <w:rPr>
                <w:noProof/>
                <w:sz w:val="22"/>
                <w:szCs w:val="22"/>
              </w:rPr>
              <w:t xml:space="preserve"> Deductible then </w:t>
            </w:r>
            <w:r w:rsidR="00FB1699" w:rsidRPr="0008193D">
              <w:rPr>
                <w:noProof/>
                <w:sz w:val="22"/>
                <w:szCs w:val="22"/>
              </w:rPr>
              <w:t xml:space="preserve">50% </w:t>
            </w:r>
          </w:p>
        </w:tc>
        <w:tc>
          <w:tcPr>
            <w:tcW w:w="941" w:type="pct"/>
            <w:vAlign w:val="center"/>
          </w:tcPr>
          <w:p w14:paraId="293432D3" w14:textId="640048C2" w:rsidR="007B6511" w:rsidRPr="0052338B" w:rsidRDefault="00E03F46" w:rsidP="005160AF">
            <w:pPr>
              <w:pStyle w:val="GuideTableBenAtrib"/>
              <w:tabs>
                <w:tab w:val="left" w:pos="10980"/>
              </w:tabs>
              <w:spacing w:after="40"/>
              <w:ind w:right="0"/>
              <w:rPr>
                <w:sz w:val="22"/>
                <w:szCs w:val="22"/>
              </w:rPr>
            </w:pPr>
            <w:r>
              <w:rPr>
                <w:noProof/>
                <w:sz w:val="22"/>
                <w:szCs w:val="22"/>
              </w:rPr>
              <w:t xml:space="preserve">Deductible then </w:t>
            </w:r>
            <w:r w:rsidR="00FB1699" w:rsidRPr="0052338B">
              <w:rPr>
                <w:noProof/>
                <w:sz w:val="22"/>
                <w:szCs w:val="22"/>
              </w:rPr>
              <w:t xml:space="preserve">70% </w:t>
            </w:r>
          </w:p>
        </w:tc>
        <w:tc>
          <w:tcPr>
            <w:tcW w:w="941" w:type="pct"/>
            <w:shd w:val="clear" w:color="auto" w:fill="B7BDBC"/>
            <w:vAlign w:val="center"/>
          </w:tcPr>
          <w:p w14:paraId="528E8651" w14:textId="4C67572C" w:rsidR="007B6511" w:rsidRPr="00E03F46" w:rsidRDefault="00DE4745" w:rsidP="005160AF">
            <w:pPr>
              <w:pStyle w:val="GuideTableBenAtrib"/>
              <w:tabs>
                <w:tab w:val="left" w:pos="10980"/>
              </w:tabs>
              <w:spacing w:after="40"/>
              <w:ind w:right="0"/>
              <w:rPr>
                <w:sz w:val="22"/>
                <w:szCs w:val="22"/>
                <w:highlight w:val="yellow"/>
              </w:rPr>
            </w:pPr>
            <w:r>
              <w:rPr>
                <w:noProof/>
                <w:sz w:val="22"/>
                <w:szCs w:val="22"/>
              </w:rPr>
              <w:t xml:space="preserve">Deductible then </w:t>
            </w:r>
            <w:r w:rsidR="00FB1699" w:rsidRPr="00A71318">
              <w:rPr>
                <w:noProof/>
                <w:sz w:val="22"/>
                <w:szCs w:val="22"/>
              </w:rPr>
              <w:t xml:space="preserve">50% </w:t>
            </w:r>
          </w:p>
        </w:tc>
      </w:tr>
      <w:tr w:rsidR="000B4DBD" w14:paraId="51C268A7" w14:textId="77777777" w:rsidTr="0052338B">
        <w:trPr>
          <w:trHeight w:val="529"/>
          <w:jc w:val="center"/>
        </w:trPr>
        <w:tc>
          <w:tcPr>
            <w:tcW w:w="1237" w:type="pct"/>
            <w:vAlign w:val="center"/>
          </w:tcPr>
          <w:p w14:paraId="305FA0EA" w14:textId="2D78E1D3" w:rsidR="007B6511" w:rsidRPr="0052338B" w:rsidRDefault="00FB1699" w:rsidP="00581A26">
            <w:pPr>
              <w:pStyle w:val="GuideTableContent"/>
            </w:pPr>
            <w:r w:rsidRPr="0052338B">
              <w:t xml:space="preserve">Outpatient Facility and Surgical </w:t>
            </w:r>
          </w:p>
        </w:tc>
        <w:tc>
          <w:tcPr>
            <w:tcW w:w="940" w:type="pct"/>
            <w:vAlign w:val="center"/>
          </w:tcPr>
          <w:p w14:paraId="5FAD0BD2" w14:textId="38DF85A3" w:rsidR="007B6511" w:rsidRPr="0052338B" w:rsidRDefault="004603A5" w:rsidP="005160AF">
            <w:pPr>
              <w:pStyle w:val="GuideTableBenAtrib"/>
              <w:tabs>
                <w:tab w:val="left" w:pos="10980"/>
              </w:tabs>
              <w:spacing w:after="40"/>
              <w:ind w:right="0"/>
              <w:rPr>
                <w:sz w:val="22"/>
                <w:szCs w:val="22"/>
              </w:rPr>
            </w:pPr>
            <w:r>
              <w:rPr>
                <w:noProof/>
                <w:sz w:val="22"/>
                <w:szCs w:val="22"/>
              </w:rPr>
              <w:t>Deductible then 80%</w:t>
            </w:r>
          </w:p>
        </w:tc>
        <w:tc>
          <w:tcPr>
            <w:tcW w:w="941" w:type="pct"/>
            <w:shd w:val="clear" w:color="auto" w:fill="FFC6B7"/>
            <w:vAlign w:val="center"/>
          </w:tcPr>
          <w:p w14:paraId="0CAB56D3" w14:textId="5B187F55" w:rsidR="007B6511" w:rsidRPr="004603A5" w:rsidRDefault="0008193D" w:rsidP="005160AF">
            <w:pPr>
              <w:pStyle w:val="GuideTableBenAtrib"/>
              <w:tabs>
                <w:tab w:val="left" w:pos="10980"/>
              </w:tabs>
              <w:spacing w:after="40"/>
              <w:ind w:right="0"/>
              <w:rPr>
                <w:sz w:val="22"/>
                <w:szCs w:val="22"/>
                <w:highlight w:val="yellow"/>
              </w:rPr>
            </w:pPr>
            <w:r w:rsidRPr="0008193D">
              <w:rPr>
                <w:noProof/>
                <w:sz w:val="22"/>
                <w:szCs w:val="22"/>
              </w:rPr>
              <w:t xml:space="preserve">Deductible then </w:t>
            </w:r>
            <w:r w:rsidR="00FB1699" w:rsidRPr="0008193D">
              <w:rPr>
                <w:noProof/>
                <w:sz w:val="22"/>
                <w:szCs w:val="22"/>
              </w:rPr>
              <w:t xml:space="preserve">50% </w:t>
            </w:r>
          </w:p>
        </w:tc>
        <w:tc>
          <w:tcPr>
            <w:tcW w:w="941" w:type="pct"/>
            <w:vAlign w:val="center"/>
          </w:tcPr>
          <w:p w14:paraId="242EA6D5" w14:textId="373795A2" w:rsidR="007B6511" w:rsidRPr="0052338B" w:rsidRDefault="00E03F46" w:rsidP="005160AF">
            <w:pPr>
              <w:pStyle w:val="GuideTableBenAtrib"/>
              <w:tabs>
                <w:tab w:val="left" w:pos="10980"/>
              </w:tabs>
              <w:spacing w:after="40"/>
              <w:ind w:right="0"/>
              <w:rPr>
                <w:sz w:val="22"/>
                <w:szCs w:val="22"/>
              </w:rPr>
            </w:pPr>
            <w:r>
              <w:rPr>
                <w:noProof/>
                <w:sz w:val="22"/>
                <w:szCs w:val="22"/>
              </w:rPr>
              <w:t xml:space="preserve">Deductible then </w:t>
            </w:r>
            <w:r w:rsidR="00FB1699" w:rsidRPr="0052338B">
              <w:rPr>
                <w:noProof/>
                <w:sz w:val="22"/>
                <w:szCs w:val="22"/>
              </w:rPr>
              <w:t xml:space="preserve">70% </w:t>
            </w:r>
          </w:p>
        </w:tc>
        <w:tc>
          <w:tcPr>
            <w:tcW w:w="941" w:type="pct"/>
            <w:shd w:val="clear" w:color="auto" w:fill="B7BDBC"/>
            <w:vAlign w:val="center"/>
          </w:tcPr>
          <w:p w14:paraId="2CC30C7A" w14:textId="2F5137AF" w:rsidR="007B6511" w:rsidRPr="00E03F46" w:rsidRDefault="00DE4745" w:rsidP="005160AF">
            <w:pPr>
              <w:pStyle w:val="GuideTableBenAtrib"/>
              <w:tabs>
                <w:tab w:val="left" w:pos="10980"/>
              </w:tabs>
              <w:spacing w:after="40"/>
              <w:ind w:right="0"/>
              <w:rPr>
                <w:sz w:val="22"/>
                <w:szCs w:val="22"/>
                <w:highlight w:val="yellow"/>
              </w:rPr>
            </w:pPr>
            <w:r>
              <w:rPr>
                <w:noProof/>
                <w:sz w:val="22"/>
                <w:szCs w:val="22"/>
              </w:rPr>
              <w:t xml:space="preserve">Deductible then </w:t>
            </w:r>
            <w:r w:rsidR="00FB1699" w:rsidRPr="00A71318">
              <w:rPr>
                <w:noProof/>
                <w:sz w:val="22"/>
                <w:szCs w:val="22"/>
              </w:rPr>
              <w:t xml:space="preserve">50% </w:t>
            </w:r>
          </w:p>
        </w:tc>
      </w:tr>
      <w:tr w:rsidR="00BA2C2A" w14:paraId="6B542971" w14:textId="77777777" w:rsidTr="000B4DBD">
        <w:trPr>
          <w:trHeight w:val="288"/>
          <w:jc w:val="center"/>
        </w:trPr>
        <w:tc>
          <w:tcPr>
            <w:tcW w:w="5000" w:type="pct"/>
            <w:gridSpan w:val="5"/>
            <w:shd w:val="clear" w:color="auto" w:fill="808080" w:themeFill="background1" w:themeFillShade="80"/>
          </w:tcPr>
          <w:p w14:paraId="2A35C1AF" w14:textId="77777777" w:rsidR="007B6511" w:rsidRPr="001C1C0F" w:rsidRDefault="00FB1699" w:rsidP="005160AF">
            <w:pPr>
              <w:pStyle w:val="GuideTableSubhead"/>
              <w:tabs>
                <w:tab w:val="left" w:pos="10980"/>
              </w:tabs>
              <w:spacing w:after="40"/>
            </w:pPr>
            <w:r w:rsidRPr="00616391">
              <w:rPr>
                <w:noProof/>
                <w:color w:val="FFFFFF" w:themeColor="background1"/>
              </w:rPr>
              <w:t>Mental Health</w:t>
            </w:r>
          </w:p>
        </w:tc>
      </w:tr>
      <w:tr w:rsidR="000B4DBD" w14:paraId="7D8AEB99" w14:textId="77777777" w:rsidTr="0052338B">
        <w:trPr>
          <w:trHeight w:val="290"/>
          <w:jc w:val="center"/>
        </w:trPr>
        <w:tc>
          <w:tcPr>
            <w:tcW w:w="1237" w:type="pct"/>
            <w:vAlign w:val="center"/>
          </w:tcPr>
          <w:p w14:paraId="16C6D036" w14:textId="77777777" w:rsidR="007B6511" w:rsidRPr="0052338B" w:rsidRDefault="00FB1699" w:rsidP="00581A26">
            <w:pPr>
              <w:pStyle w:val="GuideTableContent"/>
            </w:pPr>
            <w:r w:rsidRPr="0052338B">
              <w:t>Inpatient</w:t>
            </w:r>
          </w:p>
        </w:tc>
        <w:tc>
          <w:tcPr>
            <w:tcW w:w="940" w:type="pct"/>
            <w:vAlign w:val="center"/>
          </w:tcPr>
          <w:p w14:paraId="642E5A57" w14:textId="6826C2D1" w:rsidR="007B6511" w:rsidRPr="0008193D" w:rsidRDefault="0008193D" w:rsidP="005160AF">
            <w:pPr>
              <w:pStyle w:val="GuideTableBenAtrib"/>
              <w:tabs>
                <w:tab w:val="left" w:pos="10980"/>
              </w:tabs>
              <w:spacing w:after="40"/>
              <w:ind w:right="0"/>
              <w:rPr>
                <w:sz w:val="22"/>
                <w:szCs w:val="22"/>
              </w:rPr>
            </w:pPr>
            <w:r w:rsidRPr="0008193D">
              <w:rPr>
                <w:sz w:val="22"/>
                <w:szCs w:val="22"/>
              </w:rPr>
              <w:t>Deductible then 80%</w:t>
            </w:r>
          </w:p>
        </w:tc>
        <w:tc>
          <w:tcPr>
            <w:tcW w:w="941" w:type="pct"/>
            <w:shd w:val="clear" w:color="auto" w:fill="FFC6B7"/>
            <w:vAlign w:val="center"/>
          </w:tcPr>
          <w:p w14:paraId="614CBAAF" w14:textId="75F1BB01" w:rsidR="007B6511" w:rsidRPr="0008193D" w:rsidRDefault="0008193D" w:rsidP="005160AF">
            <w:pPr>
              <w:pStyle w:val="GuideTableBenAtrib"/>
              <w:tabs>
                <w:tab w:val="left" w:pos="10980"/>
              </w:tabs>
              <w:spacing w:after="40"/>
              <w:ind w:right="0"/>
              <w:rPr>
                <w:sz w:val="22"/>
                <w:szCs w:val="22"/>
              </w:rPr>
            </w:pPr>
            <w:r w:rsidRPr="0008193D">
              <w:rPr>
                <w:noProof/>
                <w:sz w:val="22"/>
                <w:szCs w:val="22"/>
              </w:rPr>
              <w:t xml:space="preserve">Deductible then </w:t>
            </w:r>
            <w:r w:rsidR="00FB1699" w:rsidRPr="0008193D">
              <w:rPr>
                <w:noProof/>
                <w:sz w:val="22"/>
                <w:szCs w:val="22"/>
              </w:rPr>
              <w:t xml:space="preserve">50% </w:t>
            </w:r>
          </w:p>
        </w:tc>
        <w:tc>
          <w:tcPr>
            <w:tcW w:w="941" w:type="pct"/>
            <w:vAlign w:val="center"/>
          </w:tcPr>
          <w:p w14:paraId="57A2A7CF" w14:textId="123A03B5" w:rsidR="007B6511" w:rsidRPr="0052338B"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52338B">
              <w:rPr>
                <w:noProof/>
                <w:sz w:val="22"/>
                <w:szCs w:val="22"/>
              </w:rPr>
              <w:t xml:space="preserve">70% </w:t>
            </w:r>
          </w:p>
        </w:tc>
        <w:tc>
          <w:tcPr>
            <w:tcW w:w="941" w:type="pct"/>
            <w:shd w:val="clear" w:color="auto" w:fill="B7BDBC"/>
            <w:vAlign w:val="center"/>
          </w:tcPr>
          <w:p w14:paraId="160CA10B" w14:textId="322F842B" w:rsidR="007B6511" w:rsidRPr="00A71318"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A71318">
              <w:rPr>
                <w:noProof/>
                <w:sz w:val="22"/>
                <w:szCs w:val="22"/>
              </w:rPr>
              <w:t xml:space="preserve">50% </w:t>
            </w:r>
          </w:p>
        </w:tc>
      </w:tr>
      <w:tr w:rsidR="000B4DBD" w14:paraId="2A5CF59F" w14:textId="77777777" w:rsidTr="0052338B">
        <w:trPr>
          <w:trHeight w:val="290"/>
          <w:jc w:val="center"/>
        </w:trPr>
        <w:tc>
          <w:tcPr>
            <w:tcW w:w="1237" w:type="pct"/>
            <w:vAlign w:val="center"/>
          </w:tcPr>
          <w:p w14:paraId="557D4D28" w14:textId="77777777" w:rsidR="007B6511" w:rsidRPr="0052338B" w:rsidRDefault="00FB1699" w:rsidP="00581A26">
            <w:pPr>
              <w:pStyle w:val="GuideTableContent"/>
            </w:pPr>
            <w:r w:rsidRPr="0052338B">
              <w:t>Outpatient</w:t>
            </w:r>
          </w:p>
        </w:tc>
        <w:tc>
          <w:tcPr>
            <w:tcW w:w="940" w:type="pct"/>
            <w:vAlign w:val="center"/>
          </w:tcPr>
          <w:p w14:paraId="4305EC0B" w14:textId="6251F1E8" w:rsidR="007B6511" w:rsidRPr="0008193D" w:rsidRDefault="0008193D" w:rsidP="005160AF">
            <w:pPr>
              <w:pStyle w:val="GuideTableBenAtrib"/>
              <w:tabs>
                <w:tab w:val="left" w:pos="10980"/>
              </w:tabs>
              <w:spacing w:after="40"/>
              <w:ind w:right="0"/>
              <w:rPr>
                <w:sz w:val="22"/>
                <w:szCs w:val="22"/>
              </w:rPr>
            </w:pPr>
            <w:r w:rsidRPr="0008193D">
              <w:rPr>
                <w:sz w:val="22"/>
                <w:szCs w:val="22"/>
              </w:rPr>
              <w:t>Deductible then 80%</w:t>
            </w:r>
          </w:p>
        </w:tc>
        <w:tc>
          <w:tcPr>
            <w:tcW w:w="941" w:type="pct"/>
            <w:shd w:val="clear" w:color="auto" w:fill="FFC6B7"/>
            <w:vAlign w:val="center"/>
          </w:tcPr>
          <w:p w14:paraId="553D4D25" w14:textId="46A25CA5" w:rsidR="007B6511" w:rsidRPr="0008193D" w:rsidRDefault="0008193D" w:rsidP="005160AF">
            <w:pPr>
              <w:pStyle w:val="GuideTableBenAtrib"/>
              <w:tabs>
                <w:tab w:val="left" w:pos="10980"/>
              </w:tabs>
              <w:spacing w:after="40"/>
              <w:ind w:right="0"/>
              <w:rPr>
                <w:sz w:val="22"/>
                <w:szCs w:val="22"/>
              </w:rPr>
            </w:pPr>
            <w:r w:rsidRPr="0008193D">
              <w:rPr>
                <w:noProof/>
                <w:sz w:val="22"/>
                <w:szCs w:val="22"/>
              </w:rPr>
              <w:t xml:space="preserve">Deductible then </w:t>
            </w:r>
            <w:r w:rsidR="00FB1699" w:rsidRPr="0008193D">
              <w:rPr>
                <w:noProof/>
                <w:sz w:val="22"/>
                <w:szCs w:val="22"/>
              </w:rPr>
              <w:t xml:space="preserve">50% </w:t>
            </w:r>
          </w:p>
        </w:tc>
        <w:tc>
          <w:tcPr>
            <w:tcW w:w="941" w:type="pct"/>
            <w:vAlign w:val="center"/>
          </w:tcPr>
          <w:p w14:paraId="2BC5548B" w14:textId="630F2AC4" w:rsidR="007B6511" w:rsidRPr="0052338B" w:rsidRDefault="00A71318" w:rsidP="005160AF">
            <w:pPr>
              <w:pStyle w:val="GuideTableBenAtrib"/>
              <w:tabs>
                <w:tab w:val="left" w:pos="10980"/>
              </w:tabs>
              <w:spacing w:after="40"/>
              <w:ind w:right="0"/>
              <w:rPr>
                <w:sz w:val="22"/>
                <w:szCs w:val="22"/>
              </w:rPr>
            </w:pPr>
            <w:r>
              <w:rPr>
                <w:noProof/>
                <w:sz w:val="22"/>
                <w:szCs w:val="22"/>
              </w:rPr>
              <w:t>$40 copay</w:t>
            </w:r>
          </w:p>
        </w:tc>
        <w:tc>
          <w:tcPr>
            <w:tcW w:w="941" w:type="pct"/>
            <w:shd w:val="clear" w:color="auto" w:fill="B7BDBC"/>
            <w:vAlign w:val="center"/>
          </w:tcPr>
          <w:p w14:paraId="4C4912A4" w14:textId="38B2FC43" w:rsidR="007B6511" w:rsidRPr="00A71318"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A71318">
              <w:rPr>
                <w:noProof/>
                <w:sz w:val="22"/>
                <w:szCs w:val="22"/>
              </w:rPr>
              <w:t xml:space="preserve">50% </w:t>
            </w:r>
          </w:p>
        </w:tc>
      </w:tr>
      <w:tr w:rsidR="00BA2C2A" w14:paraId="14B7E183" w14:textId="77777777" w:rsidTr="000B4DBD">
        <w:trPr>
          <w:trHeight w:val="288"/>
          <w:jc w:val="center"/>
        </w:trPr>
        <w:tc>
          <w:tcPr>
            <w:tcW w:w="5000" w:type="pct"/>
            <w:gridSpan w:val="5"/>
            <w:shd w:val="clear" w:color="auto" w:fill="808080" w:themeFill="background1" w:themeFillShade="80"/>
          </w:tcPr>
          <w:p w14:paraId="4B4798A5" w14:textId="77777777" w:rsidR="007B6511" w:rsidRPr="001C1C0F" w:rsidRDefault="00FB1699" w:rsidP="005160AF">
            <w:pPr>
              <w:pStyle w:val="GuideTableSubhead"/>
              <w:tabs>
                <w:tab w:val="left" w:pos="10980"/>
              </w:tabs>
              <w:spacing w:after="40"/>
            </w:pPr>
            <w:r w:rsidRPr="00616391">
              <w:rPr>
                <w:noProof/>
                <w:color w:val="FFFFFF" w:themeColor="background1"/>
              </w:rPr>
              <w:t>Substance Abuse</w:t>
            </w:r>
          </w:p>
        </w:tc>
      </w:tr>
      <w:tr w:rsidR="000B4DBD" w14:paraId="370E6BC6" w14:textId="77777777" w:rsidTr="0052338B">
        <w:trPr>
          <w:trHeight w:val="358"/>
          <w:jc w:val="center"/>
        </w:trPr>
        <w:tc>
          <w:tcPr>
            <w:tcW w:w="1237" w:type="pct"/>
            <w:vAlign w:val="center"/>
          </w:tcPr>
          <w:p w14:paraId="6D5323D2" w14:textId="77777777" w:rsidR="007B6511" w:rsidRPr="0052338B" w:rsidRDefault="00FB1699" w:rsidP="00581A26">
            <w:pPr>
              <w:pStyle w:val="GuideTableContent"/>
            </w:pPr>
            <w:r w:rsidRPr="0052338B">
              <w:t>Inpatient</w:t>
            </w:r>
          </w:p>
        </w:tc>
        <w:tc>
          <w:tcPr>
            <w:tcW w:w="940" w:type="pct"/>
            <w:vAlign w:val="center"/>
          </w:tcPr>
          <w:p w14:paraId="29922933" w14:textId="5056878F" w:rsidR="007B6511" w:rsidRPr="0008193D" w:rsidRDefault="0008193D" w:rsidP="005160AF">
            <w:pPr>
              <w:pStyle w:val="GuideTableBenAtrib"/>
              <w:tabs>
                <w:tab w:val="left" w:pos="10980"/>
              </w:tabs>
              <w:spacing w:after="40"/>
              <w:ind w:right="0"/>
              <w:rPr>
                <w:sz w:val="22"/>
                <w:szCs w:val="22"/>
              </w:rPr>
            </w:pPr>
            <w:r w:rsidRPr="0008193D">
              <w:rPr>
                <w:sz w:val="22"/>
                <w:szCs w:val="22"/>
              </w:rPr>
              <w:t>Deductible then 80%</w:t>
            </w:r>
          </w:p>
        </w:tc>
        <w:tc>
          <w:tcPr>
            <w:tcW w:w="941" w:type="pct"/>
            <w:shd w:val="clear" w:color="auto" w:fill="FFC6B7"/>
            <w:vAlign w:val="center"/>
          </w:tcPr>
          <w:p w14:paraId="67435162" w14:textId="0D4E1953" w:rsidR="007B6511" w:rsidRPr="0008193D" w:rsidRDefault="0008193D" w:rsidP="005160AF">
            <w:pPr>
              <w:pStyle w:val="GuideTableBenAtrib"/>
              <w:tabs>
                <w:tab w:val="left" w:pos="10980"/>
              </w:tabs>
              <w:spacing w:after="40"/>
              <w:ind w:right="0"/>
              <w:rPr>
                <w:sz w:val="22"/>
                <w:szCs w:val="22"/>
              </w:rPr>
            </w:pPr>
            <w:r w:rsidRPr="0008193D">
              <w:rPr>
                <w:noProof/>
                <w:sz w:val="22"/>
                <w:szCs w:val="22"/>
              </w:rPr>
              <w:t xml:space="preserve">Deductible then </w:t>
            </w:r>
            <w:r w:rsidR="00FB1699" w:rsidRPr="0008193D">
              <w:rPr>
                <w:noProof/>
                <w:sz w:val="22"/>
                <w:szCs w:val="22"/>
              </w:rPr>
              <w:t xml:space="preserve">50% </w:t>
            </w:r>
          </w:p>
        </w:tc>
        <w:tc>
          <w:tcPr>
            <w:tcW w:w="941" w:type="pct"/>
            <w:vAlign w:val="center"/>
          </w:tcPr>
          <w:p w14:paraId="1C95FDDC" w14:textId="166F0611" w:rsidR="007B6511" w:rsidRPr="0052338B"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52338B">
              <w:rPr>
                <w:noProof/>
                <w:sz w:val="22"/>
                <w:szCs w:val="22"/>
              </w:rPr>
              <w:t xml:space="preserve">70% </w:t>
            </w:r>
          </w:p>
        </w:tc>
        <w:tc>
          <w:tcPr>
            <w:tcW w:w="941" w:type="pct"/>
            <w:shd w:val="clear" w:color="auto" w:fill="B7BDBC"/>
            <w:vAlign w:val="center"/>
          </w:tcPr>
          <w:p w14:paraId="4138B1EB" w14:textId="4C30A33C" w:rsidR="007B6511" w:rsidRPr="00A71318"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A71318">
              <w:rPr>
                <w:noProof/>
                <w:sz w:val="22"/>
                <w:szCs w:val="22"/>
              </w:rPr>
              <w:t xml:space="preserve">50% </w:t>
            </w:r>
          </w:p>
        </w:tc>
      </w:tr>
      <w:tr w:rsidR="000B4DBD" w14:paraId="26C6615E" w14:textId="77777777" w:rsidTr="0052338B">
        <w:trPr>
          <w:trHeight w:val="358"/>
          <w:jc w:val="center"/>
        </w:trPr>
        <w:tc>
          <w:tcPr>
            <w:tcW w:w="1237" w:type="pct"/>
            <w:vAlign w:val="center"/>
          </w:tcPr>
          <w:p w14:paraId="3CB1C9E5" w14:textId="77777777" w:rsidR="007B6511" w:rsidRDefault="00FB1699" w:rsidP="00581A26">
            <w:pPr>
              <w:pStyle w:val="GuideTableContent"/>
            </w:pPr>
            <w:r w:rsidRPr="0052338B">
              <w:t>Outpatient</w:t>
            </w:r>
          </w:p>
          <w:p w14:paraId="3F4957E2" w14:textId="4BA5CCF1" w:rsidR="00581A26" w:rsidRPr="0052338B" w:rsidRDefault="00581A26" w:rsidP="00581A26">
            <w:pPr>
              <w:pStyle w:val="GuideTableContent"/>
            </w:pPr>
          </w:p>
        </w:tc>
        <w:tc>
          <w:tcPr>
            <w:tcW w:w="940" w:type="pct"/>
            <w:vAlign w:val="center"/>
          </w:tcPr>
          <w:p w14:paraId="7BBD417B" w14:textId="1F847E90" w:rsidR="007B6511" w:rsidRPr="0008193D" w:rsidRDefault="0008193D" w:rsidP="005160AF">
            <w:pPr>
              <w:pStyle w:val="GuideTableBenAtrib"/>
              <w:tabs>
                <w:tab w:val="left" w:pos="10980"/>
              </w:tabs>
              <w:spacing w:after="40"/>
              <w:ind w:right="0"/>
              <w:rPr>
                <w:sz w:val="22"/>
                <w:szCs w:val="22"/>
              </w:rPr>
            </w:pPr>
            <w:r w:rsidRPr="0008193D">
              <w:rPr>
                <w:sz w:val="22"/>
                <w:szCs w:val="22"/>
              </w:rPr>
              <w:t>Deductible then 80%</w:t>
            </w:r>
          </w:p>
        </w:tc>
        <w:tc>
          <w:tcPr>
            <w:tcW w:w="941" w:type="pct"/>
            <w:shd w:val="clear" w:color="auto" w:fill="FFC6B7"/>
            <w:vAlign w:val="center"/>
          </w:tcPr>
          <w:p w14:paraId="2685F75C" w14:textId="13ED6148" w:rsidR="007B6511" w:rsidRPr="0008193D" w:rsidRDefault="0008193D" w:rsidP="005160AF">
            <w:pPr>
              <w:pStyle w:val="GuideTableBenAtrib"/>
              <w:tabs>
                <w:tab w:val="left" w:pos="10980"/>
              </w:tabs>
              <w:spacing w:after="40"/>
              <w:ind w:right="0"/>
              <w:rPr>
                <w:sz w:val="22"/>
                <w:szCs w:val="22"/>
              </w:rPr>
            </w:pPr>
            <w:r w:rsidRPr="0008193D">
              <w:rPr>
                <w:noProof/>
                <w:sz w:val="22"/>
                <w:szCs w:val="22"/>
              </w:rPr>
              <w:t xml:space="preserve">Deductible then </w:t>
            </w:r>
            <w:r w:rsidR="00FB1699" w:rsidRPr="0008193D">
              <w:rPr>
                <w:noProof/>
                <w:sz w:val="22"/>
                <w:szCs w:val="22"/>
              </w:rPr>
              <w:t xml:space="preserve">50% </w:t>
            </w:r>
          </w:p>
        </w:tc>
        <w:tc>
          <w:tcPr>
            <w:tcW w:w="941" w:type="pct"/>
            <w:vAlign w:val="center"/>
          </w:tcPr>
          <w:p w14:paraId="7C6F38A5" w14:textId="2161B257" w:rsidR="007B6511" w:rsidRPr="0052338B" w:rsidRDefault="00A71318" w:rsidP="00A71318">
            <w:pPr>
              <w:pStyle w:val="GuideTableBenAtrib"/>
              <w:tabs>
                <w:tab w:val="left" w:pos="10980"/>
              </w:tabs>
              <w:spacing w:after="40"/>
              <w:ind w:right="0"/>
              <w:rPr>
                <w:sz w:val="22"/>
                <w:szCs w:val="22"/>
              </w:rPr>
            </w:pPr>
            <w:r>
              <w:rPr>
                <w:sz w:val="22"/>
                <w:szCs w:val="22"/>
              </w:rPr>
              <w:t>$40 copay</w:t>
            </w:r>
          </w:p>
        </w:tc>
        <w:tc>
          <w:tcPr>
            <w:tcW w:w="941" w:type="pct"/>
            <w:shd w:val="clear" w:color="auto" w:fill="B7BDBC"/>
            <w:vAlign w:val="center"/>
          </w:tcPr>
          <w:p w14:paraId="51DD02EF" w14:textId="31F757F7" w:rsidR="007B6511" w:rsidRPr="00A71318" w:rsidRDefault="00DE4745" w:rsidP="005160AF">
            <w:pPr>
              <w:pStyle w:val="GuideTableBenAtrib"/>
              <w:tabs>
                <w:tab w:val="left" w:pos="10980"/>
              </w:tabs>
              <w:spacing w:after="40"/>
              <w:ind w:right="0"/>
              <w:rPr>
                <w:sz w:val="22"/>
                <w:szCs w:val="22"/>
              </w:rPr>
            </w:pPr>
            <w:r>
              <w:rPr>
                <w:noProof/>
                <w:sz w:val="22"/>
                <w:szCs w:val="22"/>
              </w:rPr>
              <w:t xml:space="preserve">Deductible then </w:t>
            </w:r>
            <w:r w:rsidR="00FB1699" w:rsidRPr="00A71318">
              <w:rPr>
                <w:noProof/>
                <w:sz w:val="22"/>
                <w:szCs w:val="22"/>
              </w:rPr>
              <w:t xml:space="preserve">50% </w:t>
            </w:r>
          </w:p>
        </w:tc>
      </w:tr>
      <w:tr w:rsidR="00BA2C2A" w14:paraId="6C12E932" w14:textId="77777777" w:rsidTr="000B4DBD">
        <w:trPr>
          <w:trHeight w:val="288"/>
          <w:jc w:val="center"/>
        </w:trPr>
        <w:tc>
          <w:tcPr>
            <w:tcW w:w="5000" w:type="pct"/>
            <w:gridSpan w:val="5"/>
            <w:shd w:val="clear" w:color="auto" w:fill="808080" w:themeFill="background1" w:themeFillShade="80"/>
          </w:tcPr>
          <w:p w14:paraId="726A1E22" w14:textId="485F7BCA" w:rsidR="007B6511" w:rsidRPr="001C1C0F" w:rsidRDefault="00FB1699" w:rsidP="005160AF">
            <w:pPr>
              <w:pStyle w:val="GuideTableSubhead"/>
              <w:tabs>
                <w:tab w:val="left" w:pos="10980"/>
              </w:tabs>
              <w:spacing w:after="40"/>
            </w:pPr>
            <w:r w:rsidRPr="00616391">
              <w:rPr>
                <w:noProof/>
                <w:color w:val="FFFFFF" w:themeColor="background1"/>
              </w:rPr>
              <w:t>Retail Pharmacy (30 Day Supply)</w:t>
            </w:r>
          </w:p>
        </w:tc>
      </w:tr>
      <w:tr w:rsidR="000B4DBD" w14:paraId="219D9539" w14:textId="77777777" w:rsidTr="0052338B">
        <w:trPr>
          <w:trHeight w:val="528"/>
          <w:jc w:val="center"/>
        </w:trPr>
        <w:tc>
          <w:tcPr>
            <w:tcW w:w="1237" w:type="pct"/>
            <w:vAlign w:val="center"/>
          </w:tcPr>
          <w:p w14:paraId="2C892444" w14:textId="77777777" w:rsidR="007B6511" w:rsidRPr="0052338B" w:rsidRDefault="00FB1699" w:rsidP="00581A26">
            <w:pPr>
              <w:pStyle w:val="GuideTableContent"/>
            </w:pPr>
            <w:r w:rsidRPr="0052338B">
              <w:t>Generic (Tier 1)</w:t>
            </w:r>
          </w:p>
        </w:tc>
        <w:tc>
          <w:tcPr>
            <w:tcW w:w="940" w:type="pct"/>
            <w:vAlign w:val="center"/>
          </w:tcPr>
          <w:p w14:paraId="24411D58" w14:textId="5FC85FD5" w:rsidR="007B6511" w:rsidRPr="0052338B" w:rsidRDefault="004603A5" w:rsidP="005160AF">
            <w:pPr>
              <w:pStyle w:val="GuideTableBenAtrib"/>
              <w:tabs>
                <w:tab w:val="left" w:pos="10980"/>
              </w:tabs>
              <w:spacing w:after="40"/>
              <w:ind w:right="0"/>
              <w:rPr>
                <w:sz w:val="22"/>
                <w:szCs w:val="22"/>
              </w:rPr>
            </w:pPr>
            <w:r>
              <w:rPr>
                <w:noProof/>
                <w:sz w:val="22"/>
                <w:szCs w:val="22"/>
              </w:rPr>
              <w:t xml:space="preserve">Deductible then </w:t>
            </w:r>
            <w:r w:rsidR="00FB1699" w:rsidRPr="0052338B">
              <w:rPr>
                <w:noProof/>
                <w:sz w:val="22"/>
                <w:szCs w:val="22"/>
              </w:rPr>
              <w:t>$</w:t>
            </w:r>
            <w:r w:rsidR="003E551E">
              <w:rPr>
                <w:noProof/>
                <w:sz w:val="22"/>
                <w:szCs w:val="22"/>
              </w:rPr>
              <w:t>5</w:t>
            </w:r>
            <w:r w:rsidR="00FB1699" w:rsidRPr="0052338B">
              <w:rPr>
                <w:noProof/>
                <w:sz w:val="22"/>
                <w:szCs w:val="22"/>
              </w:rPr>
              <w:t xml:space="preserve"> copay </w:t>
            </w:r>
          </w:p>
        </w:tc>
        <w:tc>
          <w:tcPr>
            <w:tcW w:w="941" w:type="pct"/>
            <w:shd w:val="clear" w:color="auto" w:fill="FFC6B7"/>
            <w:vAlign w:val="center"/>
          </w:tcPr>
          <w:p w14:paraId="710F8E3C" w14:textId="7FFB9865" w:rsidR="007B6511" w:rsidRPr="003E551E" w:rsidRDefault="003E551E" w:rsidP="005160AF">
            <w:pPr>
              <w:pStyle w:val="GuideTableBenAtrib"/>
              <w:tabs>
                <w:tab w:val="left" w:pos="10980"/>
              </w:tabs>
              <w:spacing w:after="40"/>
              <w:ind w:right="0"/>
              <w:rPr>
                <w:sz w:val="22"/>
                <w:szCs w:val="22"/>
              </w:rPr>
            </w:pPr>
            <w:r w:rsidRPr="003E551E">
              <w:rPr>
                <w:noProof/>
                <w:sz w:val="22"/>
                <w:szCs w:val="22"/>
              </w:rPr>
              <w:t>Deductible then $5 copay</w:t>
            </w:r>
          </w:p>
        </w:tc>
        <w:tc>
          <w:tcPr>
            <w:tcW w:w="941" w:type="pct"/>
            <w:vAlign w:val="center"/>
          </w:tcPr>
          <w:p w14:paraId="7CD088C2"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$10 copay</w:t>
            </w:r>
          </w:p>
        </w:tc>
        <w:tc>
          <w:tcPr>
            <w:tcW w:w="941" w:type="pct"/>
            <w:shd w:val="clear" w:color="auto" w:fill="B7BDBC"/>
            <w:vAlign w:val="center"/>
          </w:tcPr>
          <w:p w14:paraId="671B6925" w14:textId="2760F5A1" w:rsidR="007B6511" w:rsidRPr="00A71318" w:rsidRDefault="00A71318" w:rsidP="005160AF">
            <w:pPr>
              <w:pStyle w:val="GuideTableBenAtrib"/>
              <w:tabs>
                <w:tab w:val="left" w:pos="10980"/>
              </w:tabs>
              <w:spacing w:after="40"/>
              <w:ind w:right="0"/>
              <w:rPr>
                <w:sz w:val="22"/>
                <w:szCs w:val="22"/>
              </w:rPr>
            </w:pPr>
            <w:r w:rsidRPr="00A71318">
              <w:rPr>
                <w:noProof/>
                <w:sz w:val="22"/>
                <w:szCs w:val="22"/>
              </w:rPr>
              <w:t>$10 copay</w:t>
            </w:r>
          </w:p>
        </w:tc>
      </w:tr>
      <w:tr w:rsidR="000B4DBD" w14:paraId="5F856C0A" w14:textId="77777777" w:rsidTr="0052338B">
        <w:trPr>
          <w:trHeight w:val="528"/>
          <w:jc w:val="center"/>
        </w:trPr>
        <w:tc>
          <w:tcPr>
            <w:tcW w:w="1237" w:type="pct"/>
            <w:vAlign w:val="center"/>
          </w:tcPr>
          <w:p w14:paraId="35726AF3" w14:textId="77777777" w:rsidR="007B6511" w:rsidRPr="0052338B" w:rsidRDefault="00FB1699" w:rsidP="00581A26">
            <w:pPr>
              <w:pStyle w:val="GuideTableContent"/>
            </w:pPr>
            <w:r w:rsidRPr="0052338B">
              <w:lastRenderedPageBreak/>
              <w:t>Preferred (Tier 2)</w:t>
            </w:r>
          </w:p>
        </w:tc>
        <w:tc>
          <w:tcPr>
            <w:tcW w:w="940" w:type="pct"/>
            <w:vAlign w:val="center"/>
          </w:tcPr>
          <w:p w14:paraId="017DAB72" w14:textId="5FA65A00" w:rsidR="007B6511" w:rsidRPr="0052338B" w:rsidRDefault="004603A5" w:rsidP="005160AF">
            <w:pPr>
              <w:pStyle w:val="GuideTableBenAtrib"/>
              <w:tabs>
                <w:tab w:val="left" w:pos="10980"/>
              </w:tabs>
              <w:spacing w:after="40"/>
              <w:ind w:right="0"/>
              <w:rPr>
                <w:sz w:val="22"/>
                <w:szCs w:val="22"/>
              </w:rPr>
            </w:pPr>
            <w:r>
              <w:rPr>
                <w:noProof/>
                <w:sz w:val="22"/>
                <w:szCs w:val="22"/>
              </w:rPr>
              <w:t>Deductible then $</w:t>
            </w:r>
            <w:r w:rsidR="003E551E">
              <w:rPr>
                <w:noProof/>
                <w:sz w:val="22"/>
                <w:szCs w:val="22"/>
              </w:rPr>
              <w:t>40</w:t>
            </w:r>
            <w:r>
              <w:rPr>
                <w:noProof/>
                <w:sz w:val="22"/>
                <w:szCs w:val="22"/>
              </w:rPr>
              <w:t xml:space="preserve"> copay</w:t>
            </w:r>
          </w:p>
        </w:tc>
        <w:tc>
          <w:tcPr>
            <w:tcW w:w="941" w:type="pct"/>
            <w:shd w:val="clear" w:color="auto" w:fill="FFC6B7"/>
            <w:vAlign w:val="center"/>
          </w:tcPr>
          <w:p w14:paraId="4D26EC9C" w14:textId="7CCD1030" w:rsidR="007B6511" w:rsidRPr="003E551E" w:rsidRDefault="003E551E" w:rsidP="005160AF">
            <w:pPr>
              <w:pStyle w:val="GuideTableBenAtrib"/>
              <w:tabs>
                <w:tab w:val="left" w:pos="10980"/>
              </w:tabs>
              <w:spacing w:after="40"/>
              <w:ind w:right="0"/>
              <w:rPr>
                <w:sz w:val="22"/>
                <w:szCs w:val="22"/>
              </w:rPr>
            </w:pPr>
            <w:r w:rsidRPr="003E551E">
              <w:rPr>
                <w:sz w:val="22"/>
                <w:szCs w:val="22"/>
              </w:rPr>
              <w:t>Deductible then $40 copay</w:t>
            </w:r>
          </w:p>
        </w:tc>
        <w:tc>
          <w:tcPr>
            <w:tcW w:w="941" w:type="pct"/>
            <w:vAlign w:val="center"/>
          </w:tcPr>
          <w:p w14:paraId="694FFF5A"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$65 copay</w:t>
            </w:r>
          </w:p>
        </w:tc>
        <w:tc>
          <w:tcPr>
            <w:tcW w:w="941" w:type="pct"/>
            <w:shd w:val="clear" w:color="auto" w:fill="B7BDBC"/>
            <w:vAlign w:val="center"/>
          </w:tcPr>
          <w:p w14:paraId="3D040D77" w14:textId="7EC05DE2" w:rsidR="007B6511" w:rsidRPr="00A71318" w:rsidRDefault="00A71318" w:rsidP="005160AF">
            <w:pPr>
              <w:pStyle w:val="GuideTableBenAtrib"/>
              <w:tabs>
                <w:tab w:val="left" w:pos="10980"/>
              </w:tabs>
              <w:spacing w:after="40"/>
              <w:ind w:right="0"/>
              <w:rPr>
                <w:sz w:val="22"/>
                <w:szCs w:val="22"/>
              </w:rPr>
            </w:pPr>
            <w:r w:rsidRPr="00A71318">
              <w:rPr>
                <w:noProof/>
                <w:sz w:val="22"/>
                <w:szCs w:val="22"/>
              </w:rPr>
              <w:t>$65 copay</w:t>
            </w:r>
          </w:p>
        </w:tc>
      </w:tr>
      <w:tr w:rsidR="000B4DBD" w14:paraId="490E9A30" w14:textId="77777777" w:rsidTr="004603A5">
        <w:trPr>
          <w:trHeight w:val="577"/>
          <w:jc w:val="center"/>
        </w:trPr>
        <w:tc>
          <w:tcPr>
            <w:tcW w:w="1237" w:type="pct"/>
            <w:vAlign w:val="center"/>
          </w:tcPr>
          <w:p w14:paraId="1C8EA55C" w14:textId="77777777" w:rsidR="007B6511" w:rsidRPr="0052338B" w:rsidRDefault="00FB1699" w:rsidP="00581A26">
            <w:pPr>
              <w:pStyle w:val="GuideTableContent"/>
            </w:pPr>
            <w:r w:rsidRPr="0052338B">
              <w:t>Non-Preferred (Tier 3)</w:t>
            </w:r>
          </w:p>
        </w:tc>
        <w:tc>
          <w:tcPr>
            <w:tcW w:w="940" w:type="pct"/>
            <w:vAlign w:val="center"/>
          </w:tcPr>
          <w:p w14:paraId="276A7937" w14:textId="7A6419BA" w:rsidR="007B6511" w:rsidRPr="0052338B" w:rsidRDefault="004603A5" w:rsidP="005160AF">
            <w:pPr>
              <w:pStyle w:val="GuideTableBenAtrib"/>
              <w:tabs>
                <w:tab w:val="left" w:pos="10980"/>
              </w:tabs>
              <w:spacing w:after="40"/>
              <w:ind w:right="0"/>
              <w:rPr>
                <w:sz w:val="22"/>
                <w:szCs w:val="22"/>
              </w:rPr>
            </w:pPr>
            <w:r>
              <w:rPr>
                <w:noProof/>
                <w:sz w:val="22"/>
                <w:szCs w:val="22"/>
              </w:rPr>
              <w:t>Deductible then $</w:t>
            </w:r>
            <w:r w:rsidR="003E551E">
              <w:rPr>
                <w:noProof/>
                <w:sz w:val="22"/>
                <w:szCs w:val="22"/>
              </w:rPr>
              <w:t>105</w:t>
            </w:r>
            <w:r>
              <w:rPr>
                <w:noProof/>
                <w:sz w:val="22"/>
                <w:szCs w:val="22"/>
              </w:rPr>
              <w:t xml:space="preserve"> copay</w:t>
            </w:r>
          </w:p>
        </w:tc>
        <w:tc>
          <w:tcPr>
            <w:tcW w:w="941" w:type="pct"/>
            <w:shd w:val="clear" w:color="auto" w:fill="FFC6B7"/>
            <w:vAlign w:val="center"/>
          </w:tcPr>
          <w:p w14:paraId="3AB8EEB3" w14:textId="3C602183" w:rsidR="007B6511" w:rsidRPr="003E551E" w:rsidRDefault="003E551E" w:rsidP="005160AF">
            <w:pPr>
              <w:pStyle w:val="GuideTableBenAtrib"/>
              <w:tabs>
                <w:tab w:val="left" w:pos="10980"/>
              </w:tabs>
              <w:spacing w:after="40"/>
              <w:ind w:right="0"/>
              <w:rPr>
                <w:sz w:val="22"/>
                <w:szCs w:val="22"/>
              </w:rPr>
            </w:pPr>
            <w:r w:rsidRPr="003E551E">
              <w:rPr>
                <w:noProof/>
                <w:sz w:val="22"/>
                <w:szCs w:val="22"/>
              </w:rPr>
              <w:t>Deductible then $105 copay</w:t>
            </w:r>
          </w:p>
        </w:tc>
        <w:tc>
          <w:tcPr>
            <w:tcW w:w="941" w:type="pct"/>
            <w:vAlign w:val="center"/>
          </w:tcPr>
          <w:p w14:paraId="63AA19F3" w14:textId="2E285987" w:rsidR="007B6511" w:rsidRPr="0052338B" w:rsidRDefault="00FB1699" w:rsidP="005160AF">
            <w:pPr>
              <w:pStyle w:val="GuideTableBenAtrib"/>
              <w:tabs>
                <w:tab w:val="left" w:pos="10980"/>
              </w:tabs>
              <w:spacing w:after="40"/>
              <w:ind w:right="0"/>
              <w:rPr>
                <w:sz w:val="22"/>
                <w:szCs w:val="22"/>
              </w:rPr>
            </w:pPr>
            <w:r w:rsidRPr="0052338B">
              <w:rPr>
                <w:noProof/>
                <w:sz w:val="22"/>
                <w:szCs w:val="22"/>
              </w:rPr>
              <w:t>$1</w:t>
            </w:r>
            <w:r w:rsidR="00E03F46">
              <w:rPr>
                <w:noProof/>
                <w:sz w:val="22"/>
                <w:szCs w:val="22"/>
              </w:rPr>
              <w:t>2</w:t>
            </w:r>
            <w:r w:rsidRPr="0052338B">
              <w:rPr>
                <w:noProof/>
                <w:sz w:val="22"/>
                <w:szCs w:val="22"/>
              </w:rPr>
              <w:t>5 copay</w:t>
            </w:r>
          </w:p>
        </w:tc>
        <w:tc>
          <w:tcPr>
            <w:tcW w:w="941" w:type="pct"/>
            <w:shd w:val="clear" w:color="auto" w:fill="B7BDBC"/>
            <w:vAlign w:val="center"/>
          </w:tcPr>
          <w:p w14:paraId="0FB25FB7" w14:textId="741900D4" w:rsidR="007B6511" w:rsidRPr="00A71318" w:rsidRDefault="00A71318" w:rsidP="005160AF">
            <w:pPr>
              <w:pStyle w:val="GuideTableBenAtrib"/>
              <w:tabs>
                <w:tab w:val="left" w:pos="10980"/>
              </w:tabs>
              <w:spacing w:after="40"/>
              <w:ind w:right="0"/>
              <w:rPr>
                <w:sz w:val="22"/>
                <w:szCs w:val="22"/>
              </w:rPr>
            </w:pPr>
            <w:r w:rsidRPr="00A71318">
              <w:rPr>
                <w:noProof/>
                <w:sz w:val="22"/>
                <w:szCs w:val="22"/>
              </w:rPr>
              <w:t>$125 copay</w:t>
            </w:r>
          </w:p>
        </w:tc>
      </w:tr>
      <w:tr w:rsidR="000B4DBD" w14:paraId="45BE79F0" w14:textId="77777777" w:rsidTr="004603A5">
        <w:trPr>
          <w:trHeight w:val="577"/>
          <w:jc w:val="center"/>
        </w:trPr>
        <w:tc>
          <w:tcPr>
            <w:tcW w:w="1237" w:type="pct"/>
            <w:vAlign w:val="center"/>
          </w:tcPr>
          <w:p w14:paraId="503E11CE" w14:textId="77777777" w:rsidR="007B6511" w:rsidRPr="0052338B" w:rsidRDefault="00FB1699" w:rsidP="00581A26">
            <w:pPr>
              <w:pStyle w:val="GuideTableContent"/>
            </w:pPr>
            <w:r w:rsidRPr="0052338B">
              <w:t>Preferred Specialty (Tier 4)</w:t>
            </w:r>
          </w:p>
        </w:tc>
        <w:tc>
          <w:tcPr>
            <w:tcW w:w="940" w:type="pct"/>
            <w:vAlign w:val="center"/>
          </w:tcPr>
          <w:p w14:paraId="783DFB07" w14:textId="146AB022" w:rsidR="007B6511" w:rsidRPr="0052338B" w:rsidRDefault="003E551E" w:rsidP="005160AF">
            <w:pPr>
              <w:pStyle w:val="GuideTableBenAtrib"/>
              <w:tabs>
                <w:tab w:val="left" w:pos="10980"/>
              </w:tabs>
              <w:spacing w:after="40"/>
              <w:ind w:right="0"/>
              <w:rPr>
                <w:sz w:val="22"/>
                <w:szCs w:val="22"/>
              </w:rPr>
            </w:pPr>
            <w:r>
              <w:rPr>
                <w:noProof/>
                <w:sz w:val="22"/>
                <w:szCs w:val="22"/>
              </w:rPr>
              <w:t>Deductible then $250 copay</w:t>
            </w:r>
            <w:r w:rsidR="004603A5">
              <w:rPr>
                <w:noProof/>
                <w:sz w:val="22"/>
                <w:szCs w:val="22"/>
              </w:rPr>
              <w:t xml:space="preserve"> </w:t>
            </w:r>
          </w:p>
        </w:tc>
        <w:tc>
          <w:tcPr>
            <w:tcW w:w="941" w:type="pct"/>
            <w:shd w:val="clear" w:color="auto" w:fill="FFC6B7"/>
            <w:vAlign w:val="center"/>
          </w:tcPr>
          <w:p w14:paraId="7CD42AA9" w14:textId="18FD9666" w:rsidR="007B6511" w:rsidRPr="003E551E" w:rsidRDefault="003E551E" w:rsidP="005160AF">
            <w:pPr>
              <w:pStyle w:val="GuideTableBenAtrib"/>
              <w:tabs>
                <w:tab w:val="left" w:pos="10980"/>
              </w:tabs>
              <w:spacing w:after="40"/>
              <w:ind w:right="0"/>
              <w:rPr>
                <w:sz w:val="22"/>
                <w:szCs w:val="22"/>
              </w:rPr>
            </w:pPr>
            <w:r w:rsidRPr="003E551E">
              <w:rPr>
                <w:noProof/>
                <w:sz w:val="22"/>
                <w:szCs w:val="22"/>
              </w:rPr>
              <w:t>Deductible then $250 copay</w:t>
            </w:r>
          </w:p>
        </w:tc>
        <w:tc>
          <w:tcPr>
            <w:tcW w:w="941" w:type="pct"/>
            <w:vAlign w:val="center"/>
          </w:tcPr>
          <w:p w14:paraId="72757D9E"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$250 copay</w:t>
            </w:r>
          </w:p>
        </w:tc>
        <w:tc>
          <w:tcPr>
            <w:tcW w:w="941" w:type="pct"/>
            <w:shd w:val="clear" w:color="auto" w:fill="B7BDBC"/>
            <w:vAlign w:val="center"/>
          </w:tcPr>
          <w:p w14:paraId="206109B7" w14:textId="17EAB028" w:rsidR="007B6511" w:rsidRPr="00A71318" w:rsidRDefault="00A71318" w:rsidP="005160AF">
            <w:pPr>
              <w:pStyle w:val="GuideTableBenAtrib"/>
              <w:tabs>
                <w:tab w:val="left" w:pos="10980"/>
              </w:tabs>
              <w:spacing w:after="40"/>
              <w:ind w:right="0"/>
              <w:rPr>
                <w:sz w:val="22"/>
                <w:szCs w:val="22"/>
              </w:rPr>
            </w:pPr>
            <w:r w:rsidRPr="00A71318">
              <w:rPr>
                <w:noProof/>
                <w:sz w:val="22"/>
                <w:szCs w:val="22"/>
              </w:rPr>
              <w:t>$250 copay</w:t>
            </w:r>
          </w:p>
        </w:tc>
      </w:tr>
      <w:tr w:rsidR="00BA2C2A" w14:paraId="61A9839F" w14:textId="77777777" w:rsidTr="000B4DBD">
        <w:trPr>
          <w:trHeight w:val="288"/>
          <w:jc w:val="center"/>
        </w:trPr>
        <w:tc>
          <w:tcPr>
            <w:tcW w:w="5000" w:type="pct"/>
            <w:gridSpan w:val="5"/>
            <w:shd w:val="clear" w:color="auto" w:fill="808080" w:themeFill="background1" w:themeFillShade="80"/>
          </w:tcPr>
          <w:p w14:paraId="3758B877" w14:textId="77777777" w:rsidR="007B6511" w:rsidRPr="001C1C0F" w:rsidRDefault="00FB1699" w:rsidP="005160AF">
            <w:pPr>
              <w:pStyle w:val="GuideTableSubhead"/>
              <w:tabs>
                <w:tab w:val="left" w:pos="10980"/>
              </w:tabs>
              <w:spacing w:after="40"/>
            </w:pPr>
            <w:r w:rsidRPr="00616391">
              <w:rPr>
                <w:noProof/>
                <w:color w:val="FFFFFF" w:themeColor="background1"/>
              </w:rPr>
              <w:t>Mail Order Pharmacy (90 Day Supply)</w:t>
            </w:r>
          </w:p>
        </w:tc>
      </w:tr>
      <w:tr w:rsidR="000B4DBD" w14:paraId="364C25D5" w14:textId="77777777" w:rsidTr="0052338B">
        <w:trPr>
          <w:trHeight w:val="528"/>
          <w:jc w:val="center"/>
        </w:trPr>
        <w:tc>
          <w:tcPr>
            <w:tcW w:w="1237" w:type="pct"/>
            <w:vAlign w:val="center"/>
          </w:tcPr>
          <w:p w14:paraId="3F2B5529" w14:textId="77777777" w:rsidR="007B6511" w:rsidRPr="0052338B" w:rsidRDefault="00FB1699" w:rsidP="00581A26">
            <w:pPr>
              <w:pStyle w:val="GuideTableContent"/>
            </w:pPr>
            <w:r w:rsidRPr="0052338B">
              <w:t>Generic (Tier 1)</w:t>
            </w:r>
          </w:p>
        </w:tc>
        <w:tc>
          <w:tcPr>
            <w:tcW w:w="940" w:type="pct"/>
            <w:vAlign w:val="center"/>
          </w:tcPr>
          <w:p w14:paraId="7C6EDD08" w14:textId="7D47DC93" w:rsidR="007B6511" w:rsidRPr="0052338B" w:rsidRDefault="00E03F46" w:rsidP="005160AF">
            <w:pPr>
              <w:pStyle w:val="GuideTableBenAtrib"/>
              <w:tabs>
                <w:tab w:val="left" w:pos="10980"/>
              </w:tabs>
              <w:spacing w:after="40"/>
              <w:ind w:right="0"/>
              <w:rPr>
                <w:sz w:val="22"/>
                <w:szCs w:val="22"/>
              </w:rPr>
            </w:pPr>
            <w:r>
              <w:rPr>
                <w:noProof/>
                <w:sz w:val="22"/>
                <w:szCs w:val="22"/>
              </w:rPr>
              <w:t>Deductible then $</w:t>
            </w:r>
            <w:r w:rsidR="003E551E">
              <w:rPr>
                <w:noProof/>
                <w:sz w:val="22"/>
                <w:szCs w:val="22"/>
              </w:rPr>
              <w:t>12.50</w:t>
            </w:r>
            <w:r>
              <w:rPr>
                <w:noProof/>
                <w:sz w:val="22"/>
                <w:szCs w:val="22"/>
              </w:rPr>
              <w:t xml:space="preserve"> copay</w:t>
            </w:r>
          </w:p>
        </w:tc>
        <w:tc>
          <w:tcPr>
            <w:tcW w:w="941" w:type="pct"/>
            <w:shd w:val="clear" w:color="auto" w:fill="FFC6B7"/>
            <w:vAlign w:val="center"/>
          </w:tcPr>
          <w:p w14:paraId="442285A0" w14:textId="77777777" w:rsidR="007B6511" w:rsidRPr="0008193D" w:rsidRDefault="00FB1699" w:rsidP="005160AF">
            <w:pPr>
              <w:pStyle w:val="GuideTableBenAtrib"/>
              <w:tabs>
                <w:tab w:val="left" w:pos="10980"/>
              </w:tabs>
              <w:spacing w:after="40"/>
              <w:ind w:right="0"/>
              <w:rPr>
                <w:sz w:val="22"/>
                <w:szCs w:val="22"/>
              </w:rPr>
            </w:pPr>
            <w:r w:rsidRPr="0008193D">
              <w:rPr>
                <w:noProof/>
                <w:sz w:val="22"/>
                <w:szCs w:val="22"/>
              </w:rPr>
              <w:t>Not covered</w:t>
            </w:r>
          </w:p>
        </w:tc>
        <w:tc>
          <w:tcPr>
            <w:tcW w:w="941" w:type="pct"/>
            <w:vAlign w:val="center"/>
          </w:tcPr>
          <w:p w14:paraId="7B6D1F91"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$25 copay</w:t>
            </w:r>
          </w:p>
        </w:tc>
        <w:tc>
          <w:tcPr>
            <w:tcW w:w="941" w:type="pct"/>
            <w:shd w:val="clear" w:color="auto" w:fill="B7BDBC"/>
            <w:vAlign w:val="center"/>
          </w:tcPr>
          <w:p w14:paraId="2460F2B7" w14:textId="77777777" w:rsidR="007B6511" w:rsidRPr="00A71318" w:rsidRDefault="00FB1699" w:rsidP="005160AF">
            <w:pPr>
              <w:pStyle w:val="GuideTableBenAtrib"/>
              <w:tabs>
                <w:tab w:val="left" w:pos="10980"/>
              </w:tabs>
              <w:spacing w:after="40"/>
              <w:ind w:right="0"/>
              <w:rPr>
                <w:sz w:val="22"/>
                <w:szCs w:val="22"/>
              </w:rPr>
            </w:pPr>
            <w:r w:rsidRPr="00A71318">
              <w:rPr>
                <w:noProof/>
                <w:sz w:val="22"/>
                <w:szCs w:val="22"/>
              </w:rPr>
              <w:t>Not covered</w:t>
            </w:r>
          </w:p>
        </w:tc>
      </w:tr>
      <w:tr w:rsidR="000B4DBD" w14:paraId="03C74AA2" w14:textId="77777777" w:rsidTr="0052338B">
        <w:trPr>
          <w:trHeight w:val="528"/>
          <w:jc w:val="center"/>
        </w:trPr>
        <w:tc>
          <w:tcPr>
            <w:tcW w:w="1237" w:type="pct"/>
            <w:vAlign w:val="center"/>
          </w:tcPr>
          <w:p w14:paraId="22541D92" w14:textId="77777777" w:rsidR="007B6511" w:rsidRPr="0052338B" w:rsidRDefault="00FB1699" w:rsidP="00581A26">
            <w:pPr>
              <w:pStyle w:val="GuideTableContent"/>
            </w:pPr>
            <w:r w:rsidRPr="0052338B">
              <w:t>Preferred (Tier 2)</w:t>
            </w:r>
          </w:p>
        </w:tc>
        <w:tc>
          <w:tcPr>
            <w:tcW w:w="940" w:type="pct"/>
            <w:vAlign w:val="center"/>
          </w:tcPr>
          <w:p w14:paraId="0FFF1E91" w14:textId="3B5A85EF" w:rsidR="007B6511" w:rsidRPr="0052338B" w:rsidRDefault="00E03F46" w:rsidP="005160AF">
            <w:pPr>
              <w:pStyle w:val="GuideTableBenAtrib"/>
              <w:tabs>
                <w:tab w:val="left" w:pos="10980"/>
              </w:tabs>
              <w:spacing w:after="40"/>
              <w:ind w:right="0"/>
              <w:rPr>
                <w:sz w:val="22"/>
                <w:szCs w:val="22"/>
              </w:rPr>
            </w:pPr>
            <w:r>
              <w:rPr>
                <w:noProof/>
                <w:sz w:val="22"/>
                <w:szCs w:val="22"/>
              </w:rPr>
              <w:t>Deductible then $</w:t>
            </w:r>
            <w:r w:rsidR="003E551E">
              <w:rPr>
                <w:noProof/>
                <w:sz w:val="22"/>
                <w:szCs w:val="22"/>
              </w:rPr>
              <w:t>100</w:t>
            </w:r>
            <w:r>
              <w:rPr>
                <w:noProof/>
                <w:sz w:val="22"/>
                <w:szCs w:val="22"/>
              </w:rPr>
              <w:t xml:space="preserve"> copay</w:t>
            </w:r>
          </w:p>
        </w:tc>
        <w:tc>
          <w:tcPr>
            <w:tcW w:w="941" w:type="pct"/>
            <w:shd w:val="clear" w:color="auto" w:fill="FFC6B7"/>
            <w:vAlign w:val="center"/>
          </w:tcPr>
          <w:p w14:paraId="494460D0" w14:textId="77777777" w:rsidR="007B6511" w:rsidRPr="0008193D" w:rsidRDefault="00FB1699" w:rsidP="005160AF">
            <w:pPr>
              <w:pStyle w:val="GuideTableBenAtrib"/>
              <w:tabs>
                <w:tab w:val="left" w:pos="10980"/>
              </w:tabs>
              <w:spacing w:after="40"/>
              <w:ind w:right="0"/>
              <w:rPr>
                <w:sz w:val="22"/>
                <w:szCs w:val="22"/>
              </w:rPr>
            </w:pPr>
            <w:r w:rsidRPr="0008193D">
              <w:rPr>
                <w:noProof/>
                <w:sz w:val="22"/>
                <w:szCs w:val="22"/>
              </w:rPr>
              <w:t>Not covered</w:t>
            </w:r>
          </w:p>
        </w:tc>
        <w:tc>
          <w:tcPr>
            <w:tcW w:w="941" w:type="pct"/>
            <w:vAlign w:val="center"/>
          </w:tcPr>
          <w:p w14:paraId="5F42F7FB"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$162.50 copay</w:t>
            </w:r>
          </w:p>
        </w:tc>
        <w:tc>
          <w:tcPr>
            <w:tcW w:w="941" w:type="pct"/>
            <w:shd w:val="clear" w:color="auto" w:fill="B7BDBC"/>
            <w:vAlign w:val="center"/>
          </w:tcPr>
          <w:p w14:paraId="27305205" w14:textId="77777777" w:rsidR="007B6511" w:rsidRPr="00A71318" w:rsidRDefault="00FB1699" w:rsidP="005160AF">
            <w:pPr>
              <w:pStyle w:val="GuideTableBenAtrib"/>
              <w:tabs>
                <w:tab w:val="left" w:pos="10980"/>
              </w:tabs>
              <w:spacing w:after="40"/>
              <w:ind w:right="0"/>
              <w:rPr>
                <w:sz w:val="22"/>
                <w:szCs w:val="22"/>
              </w:rPr>
            </w:pPr>
            <w:r w:rsidRPr="00A71318">
              <w:rPr>
                <w:noProof/>
                <w:sz w:val="22"/>
                <w:szCs w:val="22"/>
              </w:rPr>
              <w:t>Not covered</w:t>
            </w:r>
          </w:p>
        </w:tc>
      </w:tr>
      <w:tr w:rsidR="000B4DBD" w14:paraId="1C799011" w14:textId="77777777" w:rsidTr="0052338B">
        <w:trPr>
          <w:trHeight w:val="528"/>
          <w:jc w:val="center"/>
        </w:trPr>
        <w:tc>
          <w:tcPr>
            <w:tcW w:w="1237" w:type="pct"/>
            <w:vAlign w:val="center"/>
          </w:tcPr>
          <w:p w14:paraId="0F86E0E7" w14:textId="77777777" w:rsidR="007B6511" w:rsidRPr="0052338B" w:rsidRDefault="00FB1699" w:rsidP="00581A26">
            <w:pPr>
              <w:pStyle w:val="GuideTableContent"/>
            </w:pPr>
            <w:r w:rsidRPr="0052338B">
              <w:t>Non-Preferred (Tier 3)</w:t>
            </w:r>
          </w:p>
        </w:tc>
        <w:tc>
          <w:tcPr>
            <w:tcW w:w="940" w:type="pct"/>
            <w:vAlign w:val="center"/>
          </w:tcPr>
          <w:p w14:paraId="446EAC4C" w14:textId="0F63CF09" w:rsidR="007B6511" w:rsidRPr="0052338B" w:rsidRDefault="00E03F46" w:rsidP="005160AF">
            <w:pPr>
              <w:pStyle w:val="GuideTableBenAtrib"/>
              <w:tabs>
                <w:tab w:val="left" w:pos="10980"/>
              </w:tabs>
              <w:spacing w:after="40"/>
              <w:ind w:right="0"/>
              <w:rPr>
                <w:sz w:val="22"/>
                <w:szCs w:val="22"/>
              </w:rPr>
            </w:pPr>
            <w:r>
              <w:rPr>
                <w:sz w:val="22"/>
                <w:szCs w:val="22"/>
              </w:rPr>
              <w:t>Deductible then $</w:t>
            </w:r>
            <w:r w:rsidR="003E551E">
              <w:rPr>
                <w:sz w:val="22"/>
                <w:szCs w:val="22"/>
              </w:rPr>
              <w:t>262.50</w:t>
            </w:r>
            <w:r>
              <w:rPr>
                <w:sz w:val="22"/>
                <w:szCs w:val="22"/>
              </w:rPr>
              <w:t xml:space="preserve"> copay</w:t>
            </w:r>
          </w:p>
        </w:tc>
        <w:tc>
          <w:tcPr>
            <w:tcW w:w="941" w:type="pct"/>
            <w:shd w:val="clear" w:color="auto" w:fill="FFC6B7"/>
            <w:vAlign w:val="center"/>
          </w:tcPr>
          <w:p w14:paraId="64D4CA28" w14:textId="77777777" w:rsidR="007B6511" w:rsidRPr="0008193D" w:rsidRDefault="00FB1699" w:rsidP="005160AF">
            <w:pPr>
              <w:pStyle w:val="GuideTableBenAtrib"/>
              <w:tabs>
                <w:tab w:val="left" w:pos="10980"/>
              </w:tabs>
              <w:spacing w:after="40"/>
              <w:ind w:right="0"/>
              <w:rPr>
                <w:sz w:val="22"/>
                <w:szCs w:val="22"/>
              </w:rPr>
            </w:pPr>
            <w:r w:rsidRPr="0008193D">
              <w:rPr>
                <w:noProof/>
                <w:sz w:val="22"/>
                <w:szCs w:val="22"/>
              </w:rPr>
              <w:t>Not covered</w:t>
            </w:r>
          </w:p>
        </w:tc>
        <w:tc>
          <w:tcPr>
            <w:tcW w:w="941" w:type="pct"/>
            <w:vAlign w:val="center"/>
          </w:tcPr>
          <w:p w14:paraId="525C459C" w14:textId="77777777" w:rsidR="007B6511" w:rsidRPr="0052338B" w:rsidRDefault="00FB1699" w:rsidP="005160AF">
            <w:pPr>
              <w:pStyle w:val="GuideTableBenAtrib"/>
              <w:tabs>
                <w:tab w:val="left" w:pos="10980"/>
              </w:tabs>
              <w:spacing w:after="40"/>
              <w:ind w:right="0"/>
              <w:rPr>
                <w:sz w:val="22"/>
                <w:szCs w:val="22"/>
              </w:rPr>
            </w:pPr>
            <w:r w:rsidRPr="0052338B">
              <w:rPr>
                <w:noProof/>
                <w:sz w:val="22"/>
                <w:szCs w:val="22"/>
              </w:rPr>
              <w:t>$312.50 copay</w:t>
            </w:r>
          </w:p>
        </w:tc>
        <w:tc>
          <w:tcPr>
            <w:tcW w:w="941" w:type="pct"/>
            <w:shd w:val="clear" w:color="auto" w:fill="B7BDBC"/>
            <w:vAlign w:val="center"/>
          </w:tcPr>
          <w:p w14:paraId="38E74CC9" w14:textId="77777777" w:rsidR="007B6511" w:rsidRPr="00A71318" w:rsidRDefault="00FB1699" w:rsidP="005160AF">
            <w:pPr>
              <w:pStyle w:val="GuideTableBenAtrib"/>
              <w:tabs>
                <w:tab w:val="left" w:pos="10980"/>
              </w:tabs>
              <w:spacing w:after="40"/>
              <w:ind w:right="0"/>
              <w:rPr>
                <w:sz w:val="22"/>
                <w:szCs w:val="22"/>
              </w:rPr>
            </w:pPr>
            <w:r w:rsidRPr="00A71318">
              <w:rPr>
                <w:noProof/>
                <w:sz w:val="22"/>
                <w:szCs w:val="22"/>
              </w:rPr>
              <w:t>Not covered</w:t>
            </w:r>
          </w:p>
        </w:tc>
      </w:tr>
      <w:tr w:rsidR="000B4DBD" w14:paraId="210D980D" w14:textId="77777777" w:rsidTr="0052338B">
        <w:trPr>
          <w:trHeight w:val="529"/>
          <w:jc w:val="center"/>
        </w:trPr>
        <w:tc>
          <w:tcPr>
            <w:tcW w:w="1237" w:type="pct"/>
            <w:vAlign w:val="center"/>
          </w:tcPr>
          <w:p w14:paraId="7E9895DE" w14:textId="77777777" w:rsidR="007B6511" w:rsidRPr="0052338B" w:rsidRDefault="00FB1699" w:rsidP="00581A26">
            <w:pPr>
              <w:pStyle w:val="GuideTableContent"/>
            </w:pPr>
            <w:r w:rsidRPr="0052338B">
              <w:t>Preferred Specialty (Tier 4)</w:t>
            </w:r>
          </w:p>
        </w:tc>
        <w:tc>
          <w:tcPr>
            <w:tcW w:w="940" w:type="pct"/>
            <w:vAlign w:val="center"/>
          </w:tcPr>
          <w:p w14:paraId="3EBA609B" w14:textId="6F3C89B6" w:rsidR="007B6511" w:rsidRPr="0052338B" w:rsidRDefault="003E551E" w:rsidP="005160AF">
            <w:pPr>
              <w:pStyle w:val="GuideTableBenAtrib"/>
              <w:tabs>
                <w:tab w:val="left" w:pos="10980"/>
              </w:tabs>
              <w:spacing w:after="40"/>
              <w:ind w:right="0"/>
              <w:rPr>
                <w:sz w:val="22"/>
                <w:szCs w:val="22"/>
              </w:rPr>
            </w:pPr>
            <w:r w:rsidRPr="00F13FD0">
              <w:rPr>
                <w:noProof/>
                <w:sz w:val="22"/>
                <w:szCs w:val="22"/>
              </w:rPr>
              <w:t>Deductible then $</w:t>
            </w:r>
            <w:r w:rsidR="00F13FD0" w:rsidRPr="00F13FD0">
              <w:rPr>
                <w:noProof/>
                <w:sz w:val="22"/>
                <w:szCs w:val="22"/>
              </w:rPr>
              <w:t>625</w:t>
            </w:r>
            <w:r w:rsidRPr="00F13FD0">
              <w:rPr>
                <w:noProof/>
                <w:sz w:val="22"/>
                <w:szCs w:val="22"/>
              </w:rPr>
              <w:t xml:space="preserve"> copay</w:t>
            </w:r>
          </w:p>
        </w:tc>
        <w:tc>
          <w:tcPr>
            <w:tcW w:w="941" w:type="pct"/>
            <w:shd w:val="clear" w:color="auto" w:fill="FFC6B7"/>
            <w:vAlign w:val="center"/>
          </w:tcPr>
          <w:p w14:paraId="0F18F700" w14:textId="77777777" w:rsidR="007B6511" w:rsidRPr="0008193D" w:rsidRDefault="00FB1699" w:rsidP="005160AF">
            <w:pPr>
              <w:pStyle w:val="GuideTableBenAtrib"/>
              <w:tabs>
                <w:tab w:val="left" w:pos="10980"/>
              </w:tabs>
              <w:spacing w:after="40"/>
              <w:ind w:right="0"/>
              <w:rPr>
                <w:sz w:val="22"/>
                <w:szCs w:val="22"/>
              </w:rPr>
            </w:pPr>
            <w:r w:rsidRPr="0008193D">
              <w:rPr>
                <w:noProof/>
                <w:sz w:val="22"/>
                <w:szCs w:val="22"/>
              </w:rPr>
              <w:t>Not covered</w:t>
            </w:r>
          </w:p>
        </w:tc>
        <w:tc>
          <w:tcPr>
            <w:tcW w:w="941" w:type="pct"/>
            <w:vAlign w:val="center"/>
          </w:tcPr>
          <w:p w14:paraId="4BC86290" w14:textId="470B6283" w:rsidR="007B6511" w:rsidRPr="0052338B" w:rsidRDefault="00FB1699" w:rsidP="005160AF">
            <w:pPr>
              <w:pStyle w:val="GuideTableBenAtrib"/>
              <w:tabs>
                <w:tab w:val="left" w:pos="10980"/>
              </w:tabs>
              <w:spacing w:after="40"/>
              <w:ind w:right="0"/>
              <w:rPr>
                <w:sz w:val="22"/>
                <w:szCs w:val="22"/>
              </w:rPr>
            </w:pPr>
            <w:r w:rsidRPr="00F13FD0">
              <w:rPr>
                <w:noProof/>
                <w:sz w:val="22"/>
                <w:szCs w:val="22"/>
              </w:rPr>
              <w:t>$</w:t>
            </w:r>
            <w:r w:rsidR="00F13FD0" w:rsidRPr="00F13FD0">
              <w:rPr>
                <w:noProof/>
                <w:sz w:val="22"/>
                <w:szCs w:val="22"/>
              </w:rPr>
              <w:t>625</w:t>
            </w:r>
            <w:r w:rsidRPr="00F13FD0">
              <w:rPr>
                <w:noProof/>
                <w:sz w:val="22"/>
                <w:szCs w:val="22"/>
              </w:rPr>
              <w:t xml:space="preserve"> copay</w:t>
            </w:r>
          </w:p>
        </w:tc>
        <w:tc>
          <w:tcPr>
            <w:tcW w:w="941" w:type="pct"/>
            <w:shd w:val="clear" w:color="auto" w:fill="B7BDBC"/>
            <w:vAlign w:val="center"/>
          </w:tcPr>
          <w:p w14:paraId="617A048E" w14:textId="77777777" w:rsidR="007B6511" w:rsidRPr="00A71318" w:rsidRDefault="00FB1699" w:rsidP="005160AF">
            <w:pPr>
              <w:pStyle w:val="GuideTableBenAtrib"/>
              <w:tabs>
                <w:tab w:val="left" w:pos="10980"/>
              </w:tabs>
              <w:spacing w:after="40"/>
              <w:ind w:right="0"/>
              <w:rPr>
                <w:sz w:val="22"/>
                <w:szCs w:val="22"/>
              </w:rPr>
            </w:pPr>
            <w:r w:rsidRPr="00A71318">
              <w:rPr>
                <w:noProof/>
                <w:sz w:val="22"/>
                <w:szCs w:val="22"/>
              </w:rPr>
              <w:t>Not covered</w:t>
            </w:r>
          </w:p>
        </w:tc>
      </w:tr>
    </w:tbl>
    <w:p w14:paraId="218EE3BF" w14:textId="07D19BA6" w:rsidR="00FD112C" w:rsidRDefault="00FD112C" w:rsidP="003F742B">
      <w:pPr>
        <w:tabs>
          <w:tab w:val="left" w:pos="10980"/>
        </w:tabs>
        <w:rPr>
          <w14:ligatures w14:val="standard"/>
        </w:rPr>
      </w:pPr>
      <w:bookmarkStart w:id="6" w:name="MedicalContribution1"/>
    </w:p>
    <w:tbl>
      <w:tblPr>
        <w:tblStyle w:val="TableGridLight1"/>
        <w:tblW w:w="4576" w:type="pct"/>
        <w:tblInd w:w="463" w:type="dxa"/>
        <w:tblCellMar>
          <w:left w:w="115" w:type="dxa"/>
          <w:right w:w="115" w:type="dxa"/>
        </w:tblCellMar>
        <w:tblLook w:val="04A0" w:firstRow="1" w:lastRow="0" w:firstColumn="1" w:lastColumn="0" w:noHBand="0" w:noVBand="1"/>
      </w:tblPr>
      <w:tblGrid>
        <w:gridCol w:w="2952"/>
        <w:gridCol w:w="7108"/>
      </w:tblGrid>
      <w:tr w:rsidR="00BA2C2A" w14:paraId="507445D3" w14:textId="77777777" w:rsidTr="006575B7">
        <w:trPr>
          <w:cantSplit/>
        </w:trPr>
        <w:tc>
          <w:tcPr>
            <w:tcW w:w="10060" w:type="dxa"/>
            <w:gridSpan w:val="2"/>
            <w:shd w:val="clear" w:color="auto" w:fill="FF4713"/>
            <w:tcMar>
              <w:left w:w="216" w:type="dxa"/>
              <w:right w:w="115" w:type="dxa"/>
            </w:tcMar>
            <w:vAlign w:val="center"/>
          </w:tcPr>
          <w:p w14:paraId="01C3D2A2" w14:textId="77777777" w:rsidR="00335518" w:rsidRPr="0052338B" w:rsidRDefault="00FB1699" w:rsidP="006575B7">
            <w:pPr>
              <w:jc w:val="center"/>
              <w:rPr>
                <w:rFonts w:ascii="Calibri" w:hAnsi="Calibri" w:cstheme="minorHAnsi"/>
                <w:b/>
                <w:bCs/>
                <w:szCs w:val="22"/>
              </w:rPr>
            </w:pPr>
            <w:r w:rsidRPr="0052338B">
              <w:rPr>
                <w:rFonts w:ascii="Calibri" w:hAnsi="Calibri" w:cstheme="minorHAnsi"/>
                <w:b/>
                <w:bCs/>
                <w:noProof/>
                <w:color w:val="FFFFFF" w:themeColor="background1"/>
                <w:sz w:val="24"/>
                <w:szCs w:val="24"/>
              </w:rPr>
              <w:t>Employee Contributions (Weekly)</w:t>
            </w:r>
          </w:p>
        </w:tc>
      </w:tr>
      <w:tr w:rsidR="00BA2C2A" w14:paraId="13BC93A5" w14:textId="77777777" w:rsidTr="006575B7">
        <w:trPr>
          <w:cantSplit/>
        </w:trPr>
        <w:tc>
          <w:tcPr>
            <w:tcW w:w="10060" w:type="dxa"/>
            <w:gridSpan w:val="2"/>
            <w:shd w:val="clear" w:color="auto" w:fill="C1C0C0"/>
            <w:tcMar>
              <w:left w:w="216" w:type="dxa"/>
              <w:right w:w="115" w:type="dxa"/>
            </w:tcMar>
            <w:vAlign w:val="center"/>
          </w:tcPr>
          <w:p w14:paraId="17A7999B" w14:textId="23166D14" w:rsidR="00335518" w:rsidRPr="006575B7" w:rsidRDefault="00F22280" w:rsidP="001A29AB">
            <w:pPr>
              <w:rPr>
                <w:rFonts w:ascii="Calibri" w:hAnsi="Calibri" w:cstheme="minorHAnsi"/>
                <w:sz w:val="24"/>
                <w:szCs w:val="24"/>
              </w:rPr>
            </w:pPr>
            <w:r>
              <w:rPr>
                <w:rFonts w:ascii="Calibri" w:hAnsi="Calibri" w:cstheme="minorHAnsi"/>
                <w:noProof/>
                <w:sz w:val="24"/>
                <w:szCs w:val="24"/>
              </w:rPr>
              <w:t xml:space="preserve">PPO </w:t>
            </w:r>
            <w:r w:rsidR="00FB1699" w:rsidRPr="006575B7">
              <w:rPr>
                <w:rFonts w:ascii="Calibri" w:hAnsi="Calibri" w:cstheme="minorHAnsi"/>
                <w:noProof/>
                <w:sz w:val="24"/>
                <w:szCs w:val="24"/>
              </w:rPr>
              <w:t xml:space="preserve"> Weekly </w:t>
            </w:r>
            <w:r>
              <w:rPr>
                <w:rFonts w:ascii="Calibri" w:hAnsi="Calibri" w:cstheme="minorHAnsi"/>
                <w:noProof/>
                <w:sz w:val="24"/>
                <w:szCs w:val="24"/>
              </w:rPr>
              <w:t>Non-</w:t>
            </w:r>
            <w:r w:rsidR="00FB1699" w:rsidRPr="006575B7">
              <w:rPr>
                <w:rFonts w:ascii="Calibri" w:hAnsi="Calibri" w:cstheme="minorHAnsi"/>
                <w:noProof/>
                <w:sz w:val="24"/>
                <w:szCs w:val="24"/>
              </w:rPr>
              <w:t>Tobacco Employee Contribution</w:t>
            </w:r>
          </w:p>
        </w:tc>
      </w:tr>
      <w:tr w:rsidR="00BA2C2A" w14:paraId="1CC64F27" w14:textId="77777777" w:rsidTr="006575B7">
        <w:trPr>
          <w:cantSplit/>
        </w:trPr>
        <w:tc>
          <w:tcPr>
            <w:tcW w:w="2952" w:type="dxa"/>
            <w:tcMar>
              <w:left w:w="216" w:type="dxa"/>
              <w:right w:w="115" w:type="dxa"/>
            </w:tcMar>
            <w:vAlign w:val="center"/>
          </w:tcPr>
          <w:p w14:paraId="4478ED98" w14:textId="77777777" w:rsidR="00335518" w:rsidRPr="006575B7" w:rsidRDefault="00FB1699" w:rsidP="006575B7">
            <w:pPr>
              <w:rPr>
                <w:rFonts w:ascii="Calibri" w:hAnsi="Calibri" w:cstheme="minorHAnsi"/>
                <w:sz w:val="24"/>
                <w:szCs w:val="24"/>
              </w:rPr>
            </w:pPr>
            <w:r w:rsidRPr="006575B7">
              <w:rPr>
                <w:rFonts w:ascii="Calibri" w:hAnsi="Calibri" w:cstheme="minorHAnsi"/>
                <w:noProof/>
                <w:sz w:val="24"/>
                <w:szCs w:val="24"/>
              </w:rPr>
              <w:t>Employee</w:t>
            </w:r>
          </w:p>
        </w:tc>
        <w:tc>
          <w:tcPr>
            <w:tcW w:w="7108" w:type="dxa"/>
            <w:vAlign w:val="center"/>
          </w:tcPr>
          <w:p w14:paraId="6E3FB316" w14:textId="3765D6EF"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5F65D0" w:rsidRPr="00B26129">
              <w:rPr>
                <w:rFonts w:ascii="Calibri" w:hAnsi="Calibri" w:cstheme="minorHAnsi"/>
                <w:noProof/>
                <w:sz w:val="24"/>
                <w:szCs w:val="24"/>
                <w:highlight w:val="yellow"/>
              </w:rPr>
              <w:t>64.97</w:t>
            </w:r>
          </w:p>
        </w:tc>
      </w:tr>
      <w:tr w:rsidR="00BA2C2A" w14:paraId="7D6F6A84" w14:textId="77777777" w:rsidTr="006575B7">
        <w:trPr>
          <w:cantSplit/>
        </w:trPr>
        <w:tc>
          <w:tcPr>
            <w:tcW w:w="2952" w:type="dxa"/>
            <w:tcMar>
              <w:left w:w="216" w:type="dxa"/>
              <w:right w:w="115" w:type="dxa"/>
            </w:tcMar>
            <w:vAlign w:val="center"/>
          </w:tcPr>
          <w:p w14:paraId="7ED73DE4" w14:textId="77777777" w:rsidR="00335518" w:rsidRPr="006575B7" w:rsidRDefault="00FB1699" w:rsidP="006575B7">
            <w:pPr>
              <w:rPr>
                <w:rFonts w:ascii="Calibri" w:hAnsi="Calibri" w:cstheme="minorHAnsi"/>
                <w:sz w:val="24"/>
                <w:szCs w:val="24"/>
              </w:rPr>
            </w:pPr>
            <w:r w:rsidRPr="006575B7">
              <w:rPr>
                <w:rFonts w:ascii="Calibri" w:hAnsi="Calibri" w:cstheme="minorHAnsi"/>
                <w:noProof/>
                <w:sz w:val="24"/>
                <w:szCs w:val="24"/>
              </w:rPr>
              <w:t>Employee &amp; Spouse</w:t>
            </w:r>
          </w:p>
        </w:tc>
        <w:tc>
          <w:tcPr>
            <w:tcW w:w="7108" w:type="dxa"/>
            <w:vAlign w:val="center"/>
          </w:tcPr>
          <w:p w14:paraId="226E52E9" w14:textId="5BA81439"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A17488" w:rsidRPr="00B26129">
              <w:rPr>
                <w:rFonts w:ascii="Calibri" w:hAnsi="Calibri" w:cstheme="minorHAnsi"/>
                <w:noProof/>
                <w:sz w:val="24"/>
                <w:szCs w:val="24"/>
                <w:highlight w:val="yellow"/>
              </w:rPr>
              <w:t>1</w:t>
            </w:r>
            <w:r w:rsidR="005F65D0" w:rsidRPr="00B26129">
              <w:rPr>
                <w:rFonts w:ascii="Calibri" w:hAnsi="Calibri" w:cstheme="minorHAnsi"/>
                <w:noProof/>
                <w:sz w:val="24"/>
                <w:szCs w:val="24"/>
                <w:highlight w:val="yellow"/>
              </w:rPr>
              <w:t>42.94</w:t>
            </w:r>
          </w:p>
        </w:tc>
      </w:tr>
      <w:tr w:rsidR="00BA2C2A" w14:paraId="01CF4271" w14:textId="77777777" w:rsidTr="006575B7">
        <w:trPr>
          <w:cantSplit/>
        </w:trPr>
        <w:tc>
          <w:tcPr>
            <w:tcW w:w="2952" w:type="dxa"/>
            <w:tcMar>
              <w:left w:w="216" w:type="dxa"/>
              <w:right w:w="115" w:type="dxa"/>
            </w:tcMar>
            <w:vAlign w:val="center"/>
          </w:tcPr>
          <w:p w14:paraId="36563ACC" w14:textId="77777777" w:rsidR="00335518" w:rsidRPr="006575B7" w:rsidRDefault="00FB1699" w:rsidP="006575B7">
            <w:pPr>
              <w:rPr>
                <w:rFonts w:ascii="Calibri" w:hAnsi="Calibri" w:cstheme="minorHAnsi"/>
                <w:sz w:val="24"/>
                <w:szCs w:val="24"/>
              </w:rPr>
            </w:pPr>
            <w:r w:rsidRPr="006575B7">
              <w:rPr>
                <w:rFonts w:ascii="Calibri" w:hAnsi="Calibri" w:cstheme="minorHAnsi"/>
                <w:noProof/>
                <w:sz w:val="24"/>
                <w:szCs w:val="24"/>
              </w:rPr>
              <w:t>Employee &amp; Child(ren)</w:t>
            </w:r>
          </w:p>
        </w:tc>
        <w:tc>
          <w:tcPr>
            <w:tcW w:w="7108" w:type="dxa"/>
            <w:vAlign w:val="center"/>
          </w:tcPr>
          <w:p w14:paraId="251A6CDE" w14:textId="000C30C8"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5F65D0" w:rsidRPr="00B26129">
              <w:rPr>
                <w:rFonts w:ascii="Calibri" w:hAnsi="Calibri" w:cstheme="minorHAnsi"/>
                <w:noProof/>
                <w:sz w:val="24"/>
                <w:szCs w:val="24"/>
                <w:highlight w:val="yellow"/>
              </w:rPr>
              <w:t>116.95</w:t>
            </w:r>
          </w:p>
        </w:tc>
      </w:tr>
      <w:tr w:rsidR="00BA2C2A" w14:paraId="2C422DF3" w14:textId="77777777" w:rsidTr="006575B7">
        <w:trPr>
          <w:cantSplit/>
        </w:trPr>
        <w:tc>
          <w:tcPr>
            <w:tcW w:w="2952" w:type="dxa"/>
            <w:tcMar>
              <w:left w:w="216" w:type="dxa"/>
              <w:right w:w="115" w:type="dxa"/>
            </w:tcMar>
            <w:vAlign w:val="center"/>
          </w:tcPr>
          <w:p w14:paraId="07348899" w14:textId="6DC6D32A" w:rsidR="00335518" w:rsidRPr="006575B7" w:rsidRDefault="00FB1699" w:rsidP="006575B7">
            <w:pPr>
              <w:rPr>
                <w:rFonts w:ascii="Calibri" w:hAnsi="Calibri" w:cstheme="minorHAnsi"/>
                <w:sz w:val="24"/>
                <w:szCs w:val="24"/>
              </w:rPr>
            </w:pPr>
            <w:r w:rsidRPr="006575B7">
              <w:rPr>
                <w:rFonts w:ascii="Calibri" w:hAnsi="Calibri" w:cstheme="minorHAnsi"/>
                <w:noProof/>
                <w:sz w:val="24"/>
                <w:szCs w:val="24"/>
              </w:rPr>
              <w:t xml:space="preserve"> Family</w:t>
            </w:r>
          </w:p>
        </w:tc>
        <w:tc>
          <w:tcPr>
            <w:tcW w:w="7108" w:type="dxa"/>
            <w:vAlign w:val="center"/>
          </w:tcPr>
          <w:p w14:paraId="05691B1F" w14:textId="0DC47193"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C054ED" w:rsidRPr="00B26129">
              <w:rPr>
                <w:rFonts w:ascii="Calibri" w:hAnsi="Calibri" w:cstheme="minorHAnsi"/>
                <w:noProof/>
                <w:sz w:val="24"/>
                <w:szCs w:val="24"/>
                <w:highlight w:val="yellow"/>
              </w:rPr>
              <w:t>1</w:t>
            </w:r>
            <w:r w:rsidR="005F65D0" w:rsidRPr="00B26129">
              <w:rPr>
                <w:rFonts w:ascii="Calibri" w:hAnsi="Calibri" w:cstheme="minorHAnsi"/>
                <w:noProof/>
                <w:sz w:val="24"/>
                <w:szCs w:val="24"/>
                <w:highlight w:val="yellow"/>
              </w:rPr>
              <w:t>94.91</w:t>
            </w:r>
          </w:p>
        </w:tc>
      </w:tr>
      <w:tr w:rsidR="00BA2C2A" w14:paraId="772AD0F7" w14:textId="77777777" w:rsidTr="006575B7">
        <w:trPr>
          <w:cantSplit/>
        </w:trPr>
        <w:tc>
          <w:tcPr>
            <w:tcW w:w="10060" w:type="dxa"/>
            <w:gridSpan w:val="2"/>
            <w:shd w:val="clear" w:color="auto" w:fill="C1C0C0"/>
            <w:tcMar>
              <w:left w:w="216" w:type="dxa"/>
              <w:right w:w="115" w:type="dxa"/>
            </w:tcMar>
            <w:vAlign w:val="center"/>
          </w:tcPr>
          <w:p w14:paraId="01E9889E" w14:textId="4FAADD97" w:rsidR="00335518" w:rsidRPr="00A17488" w:rsidRDefault="00F22280" w:rsidP="001A29AB">
            <w:pPr>
              <w:rPr>
                <w:rFonts w:ascii="Calibri" w:hAnsi="Calibri" w:cstheme="minorHAnsi"/>
                <w:sz w:val="24"/>
                <w:szCs w:val="24"/>
              </w:rPr>
            </w:pPr>
            <w:r w:rsidRPr="00A17488">
              <w:rPr>
                <w:rFonts w:ascii="Calibri" w:hAnsi="Calibri" w:cstheme="minorHAnsi"/>
                <w:noProof/>
                <w:sz w:val="24"/>
                <w:szCs w:val="24"/>
              </w:rPr>
              <w:t>PPO</w:t>
            </w:r>
            <w:r w:rsidR="00FB1699" w:rsidRPr="00A17488">
              <w:rPr>
                <w:rFonts w:ascii="Calibri" w:hAnsi="Calibri" w:cstheme="minorHAnsi"/>
                <w:noProof/>
                <w:sz w:val="24"/>
                <w:szCs w:val="24"/>
              </w:rPr>
              <w:t xml:space="preserve"> Weekly Tobacco Employee Contribution</w:t>
            </w:r>
          </w:p>
        </w:tc>
      </w:tr>
      <w:tr w:rsidR="00BA2C2A" w14:paraId="0F39560B" w14:textId="77777777" w:rsidTr="006575B7">
        <w:trPr>
          <w:cantSplit/>
        </w:trPr>
        <w:tc>
          <w:tcPr>
            <w:tcW w:w="2952" w:type="dxa"/>
            <w:tcMar>
              <w:left w:w="216" w:type="dxa"/>
              <w:right w:w="115" w:type="dxa"/>
            </w:tcMar>
            <w:vAlign w:val="center"/>
          </w:tcPr>
          <w:p w14:paraId="409F7D15" w14:textId="7777777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Employee</w:t>
            </w:r>
          </w:p>
        </w:tc>
        <w:tc>
          <w:tcPr>
            <w:tcW w:w="7108" w:type="dxa"/>
            <w:vAlign w:val="center"/>
          </w:tcPr>
          <w:p w14:paraId="418E6805" w14:textId="05D524FC"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5F65D0" w:rsidRPr="00B26129">
              <w:rPr>
                <w:rFonts w:ascii="Calibri" w:hAnsi="Calibri" w:cstheme="minorHAnsi"/>
                <w:noProof/>
                <w:sz w:val="24"/>
                <w:szCs w:val="24"/>
                <w:highlight w:val="yellow"/>
              </w:rPr>
              <w:t>74.97</w:t>
            </w:r>
          </w:p>
        </w:tc>
      </w:tr>
      <w:tr w:rsidR="00BA2C2A" w14:paraId="54DAD474" w14:textId="77777777" w:rsidTr="006575B7">
        <w:trPr>
          <w:cantSplit/>
        </w:trPr>
        <w:tc>
          <w:tcPr>
            <w:tcW w:w="2952" w:type="dxa"/>
            <w:tcMar>
              <w:left w:w="216" w:type="dxa"/>
              <w:right w:w="115" w:type="dxa"/>
            </w:tcMar>
            <w:vAlign w:val="center"/>
          </w:tcPr>
          <w:p w14:paraId="25A6AFC0" w14:textId="7777777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Employee &amp; Spouse</w:t>
            </w:r>
          </w:p>
        </w:tc>
        <w:tc>
          <w:tcPr>
            <w:tcW w:w="7108" w:type="dxa"/>
            <w:vAlign w:val="center"/>
          </w:tcPr>
          <w:p w14:paraId="06B124BB" w14:textId="232792AC"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A17488" w:rsidRPr="00B26129">
              <w:rPr>
                <w:rFonts w:ascii="Calibri" w:hAnsi="Calibri" w:cstheme="minorHAnsi"/>
                <w:noProof/>
                <w:sz w:val="24"/>
                <w:szCs w:val="24"/>
                <w:highlight w:val="yellow"/>
              </w:rPr>
              <w:t>1</w:t>
            </w:r>
            <w:r w:rsidR="005F65D0" w:rsidRPr="00B26129">
              <w:rPr>
                <w:rFonts w:ascii="Calibri" w:hAnsi="Calibri" w:cstheme="minorHAnsi"/>
                <w:noProof/>
                <w:sz w:val="24"/>
                <w:szCs w:val="24"/>
                <w:highlight w:val="yellow"/>
              </w:rPr>
              <w:t>52.94</w:t>
            </w:r>
          </w:p>
        </w:tc>
      </w:tr>
      <w:tr w:rsidR="00BA2C2A" w14:paraId="5E7DB9B6" w14:textId="77777777" w:rsidTr="00F22280">
        <w:trPr>
          <w:cantSplit/>
          <w:trHeight w:val="100"/>
        </w:trPr>
        <w:tc>
          <w:tcPr>
            <w:tcW w:w="2952" w:type="dxa"/>
            <w:tcMar>
              <w:left w:w="216" w:type="dxa"/>
              <w:right w:w="115" w:type="dxa"/>
            </w:tcMar>
            <w:vAlign w:val="center"/>
          </w:tcPr>
          <w:p w14:paraId="6A153AA8" w14:textId="7777777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Employee &amp; Child(ren)</w:t>
            </w:r>
          </w:p>
        </w:tc>
        <w:tc>
          <w:tcPr>
            <w:tcW w:w="7108" w:type="dxa"/>
            <w:vAlign w:val="center"/>
          </w:tcPr>
          <w:p w14:paraId="4B783B0A" w14:textId="772D72AA"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A17488" w:rsidRPr="00B26129">
              <w:rPr>
                <w:rFonts w:ascii="Calibri" w:hAnsi="Calibri" w:cstheme="minorHAnsi"/>
                <w:noProof/>
                <w:sz w:val="24"/>
                <w:szCs w:val="24"/>
                <w:highlight w:val="yellow"/>
              </w:rPr>
              <w:t>1</w:t>
            </w:r>
            <w:r w:rsidR="005F65D0" w:rsidRPr="00B26129">
              <w:rPr>
                <w:rFonts w:ascii="Calibri" w:hAnsi="Calibri" w:cstheme="minorHAnsi"/>
                <w:noProof/>
                <w:sz w:val="24"/>
                <w:szCs w:val="24"/>
                <w:highlight w:val="yellow"/>
              </w:rPr>
              <w:t>26.95</w:t>
            </w:r>
          </w:p>
        </w:tc>
      </w:tr>
      <w:tr w:rsidR="00BA2C2A" w14:paraId="5141F605" w14:textId="77777777" w:rsidTr="006575B7">
        <w:trPr>
          <w:cantSplit/>
        </w:trPr>
        <w:tc>
          <w:tcPr>
            <w:tcW w:w="2952" w:type="dxa"/>
            <w:tcMar>
              <w:left w:w="216" w:type="dxa"/>
              <w:right w:w="115" w:type="dxa"/>
            </w:tcMar>
            <w:vAlign w:val="center"/>
          </w:tcPr>
          <w:p w14:paraId="184A551C" w14:textId="1DFFD49D"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 xml:space="preserve"> Family</w:t>
            </w:r>
          </w:p>
        </w:tc>
        <w:tc>
          <w:tcPr>
            <w:tcW w:w="7108" w:type="dxa"/>
            <w:vAlign w:val="center"/>
          </w:tcPr>
          <w:p w14:paraId="76AFCC6A" w14:textId="644A6C5F"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5F65D0" w:rsidRPr="00B26129">
              <w:rPr>
                <w:rFonts w:ascii="Calibri" w:hAnsi="Calibri" w:cstheme="minorHAnsi"/>
                <w:noProof/>
                <w:sz w:val="24"/>
                <w:szCs w:val="24"/>
                <w:highlight w:val="yellow"/>
              </w:rPr>
              <w:t>204.91</w:t>
            </w:r>
          </w:p>
        </w:tc>
      </w:tr>
      <w:tr w:rsidR="00BA2C2A" w14:paraId="7B96CC53" w14:textId="77777777" w:rsidTr="006575B7">
        <w:trPr>
          <w:cantSplit/>
        </w:trPr>
        <w:tc>
          <w:tcPr>
            <w:tcW w:w="10060" w:type="dxa"/>
            <w:gridSpan w:val="2"/>
            <w:shd w:val="clear" w:color="auto" w:fill="C1C0C0"/>
            <w:tcMar>
              <w:left w:w="216" w:type="dxa"/>
              <w:right w:w="115" w:type="dxa"/>
            </w:tcMar>
            <w:vAlign w:val="center"/>
          </w:tcPr>
          <w:p w14:paraId="6A87ECDD" w14:textId="43964A05" w:rsidR="00335518" w:rsidRPr="00A17488" w:rsidRDefault="00F22280" w:rsidP="001A29AB">
            <w:pPr>
              <w:rPr>
                <w:rFonts w:ascii="Calibri" w:hAnsi="Calibri" w:cstheme="minorHAnsi"/>
                <w:sz w:val="24"/>
                <w:szCs w:val="24"/>
              </w:rPr>
            </w:pPr>
            <w:r w:rsidRPr="00A17488">
              <w:rPr>
                <w:rFonts w:ascii="Calibri" w:hAnsi="Calibri" w:cstheme="minorHAnsi"/>
                <w:noProof/>
                <w:sz w:val="24"/>
                <w:szCs w:val="24"/>
              </w:rPr>
              <w:t>HDHP HSA</w:t>
            </w:r>
            <w:r w:rsidR="00FB1699" w:rsidRPr="00A17488">
              <w:rPr>
                <w:rFonts w:ascii="Calibri" w:hAnsi="Calibri" w:cstheme="minorHAnsi"/>
                <w:noProof/>
                <w:sz w:val="24"/>
                <w:szCs w:val="24"/>
              </w:rPr>
              <w:t xml:space="preserve"> Weekly</w:t>
            </w:r>
            <w:r w:rsidRPr="00A17488">
              <w:rPr>
                <w:rFonts w:ascii="Calibri" w:hAnsi="Calibri" w:cstheme="minorHAnsi"/>
                <w:noProof/>
                <w:sz w:val="24"/>
                <w:szCs w:val="24"/>
              </w:rPr>
              <w:t xml:space="preserve"> Non-</w:t>
            </w:r>
            <w:r w:rsidR="00FB1699" w:rsidRPr="00A17488">
              <w:rPr>
                <w:rFonts w:ascii="Calibri" w:hAnsi="Calibri" w:cstheme="minorHAnsi"/>
                <w:noProof/>
                <w:sz w:val="24"/>
                <w:szCs w:val="24"/>
              </w:rPr>
              <w:t>Tobacco Employee Contribution.</w:t>
            </w:r>
          </w:p>
        </w:tc>
      </w:tr>
      <w:tr w:rsidR="00BA2C2A" w14:paraId="1C83D198" w14:textId="77777777" w:rsidTr="006575B7">
        <w:trPr>
          <w:cantSplit/>
        </w:trPr>
        <w:tc>
          <w:tcPr>
            <w:tcW w:w="2952" w:type="dxa"/>
            <w:tcMar>
              <w:left w:w="216" w:type="dxa"/>
              <w:right w:w="115" w:type="dxa"/>
            </w:tcMar>
            <w:vAlign w:val="center"/>
          </w:tcPr>
          <w:p w14:paraId="63297786" w14:textId="7777777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Employee</w:t>
            </w:r>
          </w:p>
        </w:tc>
        <w:tc>
          <w:tcPr>
            <w:tcW w:w="7108" w:type="dxa"/>
            <w:vAlign w:val="center"/>
          </w:tcPr>
          <w:p w14:paraId="48DB34C2" w14:textId="674B1567"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914240" w:rsidRPr="00B26129">
              <w:rPr>
                <w:rFonts w:ascii="Calibri" w:hAnsi="Calibri" w:cstheme="minorHAnsi"/>
                <w:noProof/>
                <w:sz w:val="24"/>
                <w:szCs w:val="24"/>
                <w:highlight w:val="yellow"/>
              </w:rPr>
              <w:t>5</w:t>
            </w:r>
            <w:r w:rsidR="005F65D0" w:rsidRPr="00B26129">
              <w:rPr>
                <w:rFonts w:ascii="Calibri" w:hAnsi="Calibri" w:cstheme="minorHAnsi"/>
                <w:noProof/>
                <w:sz w:val="24"/>
                <w:szCs w:val="24"/>
                <w:highlight w:val="yellow"/>
              </w:rPr>
              <w:t>6.21</w:t>
            </w:r>
          </w:p>
        </w:tc>
      </w:tr>
      <w:tr w:rsidR="00BA2C2A" w14:paraId="1653E8A2" w14:textId="77777777" w:rsidTr="006575B7">
        <w:trPr>
          <w:cantSplit/>
        </w:trPr>
        <w:tc>
          <w:tcPr>
            <w:tcW w:w="2952" w:type="dxa"/>
            <w:tcMar>
              <w:left w:w="216" w:type="dxa"/>
              <w:right w:w="115" w:type="dxa"/>
            </w:tcMar>
            <w:vAlign w:val="center"/>
          </w:tcPr>
          <w:p w14:paraId="080C62E7" w14:textId="7777777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Employee &amp; Spouse</w:t>
            </w:r>
          </w:p>
        </w:tc>
        <w:tc>
          <w:tcPr>
            <w:tcW w:w="7108" w:type="dxa"/>
            <w:vAlign w:val="center"/>
          </w:tcPr>
          <w:p w14:paraId="5E3AF19C" w14:textId="4CFA3393"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914240" w:rsidRPr="00B26129">
              <w:rPr>
                <w:rFonts w:ascii="Calibri" w:hAnsi="Calibri" w:cstheme="minorHAnsi"/>
                <w:noProof/>
                <w:sz w:val="24"/>
                <w:szCs w:val="24"/>
                <w:highlight w:val="yellow"/>
              </w:rPr>
              <w:t>1</w:t>
            </w:r>
            <w:r w:rsidR="005F65D0" w:rsidRPr="00B26129">
              <w:rPr>
                <w:rFonts w:ascii="Calibri" w:hAnsi="Calibri" w:cstheme="minorHAnsi"/>
                <w:noProof/>
                <w:sz w:val="24"/>
                <w:szCs w:val="24"/>
                <w:highlight w:val="yellow"/>
              </w:rPr>
              <w:t>23.14</w:t>
            </w:r>
          </w:p>
        </w:tc>
      </w:tr>
      <w:tr w:rsidR="00BA2C2A" w14:paraId="0069F2C9" w14:textId="77777777" w:rsidTr="006575B7">
        <w:trPr>
          <w:cantSplit/>
        </w:trPr>
        <w:tc>
          <w:tcPr>
            <w:tcW w:w="2952" w:type="dxa"/>
            <w:tcMar>
              <w:left w:w="216" w:type="dxa"/>
              <w:right w:w="115" w:type="dxa"/>
            </w:tcMar>
            <w:vAlign w:val="center"/>
          </w:tcPr>
          <w:p w14:paraId="2C10451A" w14:textId="7777777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Employee &amp; Child(ren)</w:t>
            </w:r>
          </w:p>
        </w:tc>
        <w:tc>
          <w:tcPr>
            <w:tcW w:w="7108" w:type="dxa"/>
            <w:vAlign w:val="center"/>
          </w:tcPr>
          <w:p w14:paraId="0737BD68" w14:textId="1FFADD20"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5F65D0" w:rsidRPr="00B26129">
              <w:rPr>
                <w:rFonts w:ascii="Calibri" w:hAnsi="Calibri" w:cstheme="minorHAnsi"/>
                <w:noProof/>
                <w:sz w:val="24"/>
                <w:szCs w:val="24"/>
                <w:highlight w:val="yellow"/>
              </w:rPr>
              <w:t>100.83</w:t>
            </w:r>
          </w:p>
        </w:tc>
      </w:tr>
      <w:tr w:rsidR="00BA2C2A" w14:paraId="78FEC6B1" w14:textId="77777777" w:rsidTr="006575B7">
        <w:trPr>
          <w:cantSplit/>
        </w:trPr>
        <w:tc>
          <w:tcPr>
            <w:tcW w:w="2952" w:type="dxa"/>
            <w:tcMar>
              <w:left w:w="216" w:type="dxa"/>
              <w:right w:w="115" w:type="dxa"/>
            </w:tcMar>
            <w:vAlign w:val="center"/>
          </w:tcPr>
          <w:p w14:paraId="7B93BEBD" w14:textId="079DAB64"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 xml:space="preserve"> Family</w:t>
            </w:r>
          </w:p>
        </w:tc>
        <w:tc>
          <w:tcPr>
            <w:tcW w:w="7108" w:type="dxa"/>
            <w:vAlign w:val="center"/>
          </w:tcPr>
          <w:p w14:paraId="6E0961EE" w14:textId="4F60E9AE"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A17488" w:rsidRPr="00B26129">
              <w:rPr>
                <w:rFonts w:ascii="Calibri" w:hAnsi="Calibri" w:cstheme="minorHAnsi"/>
                <w:noProof/>
                <w:sz w:val="24"/>
                <w:szCs w:val="24"/>
                <w:highlight w:val="yellow"/>
              </w:rPr>
              <w:t>1</w:t>
            </w:r>
            <w:r w:rsidR="00E42362" w:rsidRPr="00B26129">
              <w:rPr>
                <w:rFonts w:ascii="Calibri" w:hAnsi="Calibri" w:cstheme="minorHAnsi"/>
                <w:noProof/>
                <w:sz w:val="24"/>
                <w:szCs w:val="24"/>
                <w:highlight w:val="yellow"/>
              </w:rPr>
              <w:t>6</w:t>
            </w:r>
            <w:r w:rsidR="005F65D0" w:rsidRPr="00B26129">
              <w:rPr>
                <w:rFonts w:ascii="Calibri" w:hAnsi="Calibri" w:cstheme="minorHAnsi"/>
                <w:noProof/>
                <w:sz w:val="24"/>
                <w:szCs w:val="24"/>
                <w:highlight w:val="yellow"/>
              </w:rPr>
              <w:t>7.76</w:t>
            </w:r>
          </w:p>
        </w:tc>
      </w:tr>
      <w:tr w:rsidR="00BA2C2A" w14:paraId="27D3D368" w14:textId="77777777" w:rsidTr="006575B7">
        <w:trPr>
          <w:cantSplit/>
        </w:trPr>
        <w:tc>
          <w:tcPr>
            <w:tcW w:w="10060" w:type="dxa"/>
            <w:gridSpan w:val="2"/>
            <w:shd w:val="clear" w:color="auto" w:fill="C1C0C0"/>
            <w:tcMar>
              <w:left w:w="216" w:type="dxa"/>
              <w:right w:w="115" w:type="dxa"/>
            </w:tcMar>
            <w:vAlign w:val="center"/>
          </w:tcPr>
          <w:p w14:paraId="61196F68" w14:textId="59D07C11" w:rsidR="00335518" w:rsidRPr="00A17488" w:rsidRDefault="00F22280" w:rsidP="001A29AB">
            <w:pPr>
              <w:rPr>
                <w:rFonts w:ascii="Calibri" w:hAnsi="Calibri" w:cstheme="minorHAnsi"/>
                <w:sz w:val="24"/>
                <w:szCs w:val="24"/>
              </w:rPr>
            </w:pPr>
            <w:r w:rsidRPr="00A17488">
              <w:rPr>
                <w:rFonts w:ascii="Calibri" w:hAnsi="Calibri" w:cstheme="minorHAnsi"/>
                <w:noProof/>
                <w:sz w:val="24"/>
                <w:szCs w:val="24"/>
              </w:rPr>
              <w:t>HDHP HSA</w:t>
            </w:r>
            <w:r w:rsidR="00FB1699" w:rsidRPr="00A17488">
              <w:rPr>
                <w:rFonts w:ascii="Calibri" w:hAnsi="Calibri" w:cstheme="minorHAnsi"/>
                <w:noProof/>
                <w:sz w:val="24"/>
                <w:szCs w:val="24"/>
              </w:rPr>
              <w:t xml:space="preserve"> Weekly Tobacco Employee Contribution.</w:t>
            </w:r>
          </w:p>
        </w:tc>
      </w:tr>
      <w:tr w:rsidR="00BA2C2A" w14:paraId="4D2F6E20" w14:textId="77777777" w:rsidTr="006575B7">
        <w:trPr>
          <w:cantSplit/>
        </w:trPr>
        <w:tc>
          <w:tcPr>
            <w:tcW w:w="2952" w:type="dxa"/>
            <w:tcMar>
              <w:left w:w="216" w:type="dxa"/>
              <w:right w:w="115" w:type="dxa"/>
            </w:tcMar>
            <w:vAlign w:val="center"/>
          </w:tcPr>
          <w:p w14:paraId="04620278" w14:textId="7777777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Employee</w:t>
            </w:r>
          </w:p>
        </w:tc>
        <w:tc>
          <w:tcPr>
            <w:tcW w:w="7108" w:type="dxa"/>
            <w:vAlign w:val="center"/>
          </w:tcPr>
          <w:p w14:paraId="3F056639" w14:textId="36CD0239"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A17488" w:rsidRPr="00B26129">
              <w:rPr>
                <w:rFonts w:ascii="Calibri" w:hAnsi="Calibri" w:cstheme="minorHAnsi"/>
                <w:noProof/>
                <w:sz w:val="24"/>
                <w:szCs w:val="24"/>
                <w:highlight w:val="yellow"/>
              </w:rPr>
              <w:t>6</w:t>
            </w:r>
            <w:r w:rsidR="005F65D0" w:rsidRPr="00B26129">
              <w:rPr>
                <w:rFonts w:ascii="Calibri" w:hAnsi="Calibri" w:cstheme="minorHAnsi"/>
                <w:noProof/>
                <w:sz w:val="24"/>
                <w:szCs w:val="24"/>
                <w:highlight w:val="yellow"/>
              </w:rPr>
              <w:t>6.21</w:t>
            </w:r>
          </w:p>
        </w:tc>
      </w:tr>
      <w:tr w:rsidR="00BA2C2A" w14:paraId="20655C60" w14:textId="77777777" w:rsidTr="006575B7">
        <w:trPr>
          <w:cantSplit/>
        </w:trPr>
        <w:tc>
          <w:tcPr>
            <w:tcW w:w="2952" w:type="dxa"/>
            <w:tcMar>
              <w:left w:w="216" w:type="dxa"/>
              <w:right w:w="115" w:type="dxa"/>
            </w:tcMar>
            <w:vAlign w:val="center"/>
          </w:tcPr>
          <w:p w14:paraId="2FA09E2A" w14:textId="7777777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Employee &amp; Spouse</w:t>
            </w:r>
          </w:p>
        </w:tc>
        <w:tc>
          <w:tcPr>
            <w:tcW w:w="7108" w:type="dxa"/>
            <w:vAlign w:val="center"/>
          </w:tcPr>
          <w:p w14:paraId="3FE0713F" w14:textId="69921C59"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E42362" w:rsidRPr="00B26129">
              <w:rPr>
                <w:rFonts w:ascii="Calibri" w:hAnsi="Calibri" w:cstheme="minorHAnsi"/>
                <w:noProof/>
                <w:sz w:val="24"/>
                <w:szCs w:val="24"/>
                <w:highlight w:val="yellow"/>
              </w:rPr>
              <w:t>1</w:t>
            </w:r>
            <w:r w:rsidR="005F65D0" w:rsidRPr="00B26129">
              <w:rPr>
                <w:rFonts w:ascii="Calibri" w:hAnsi="Calibri" w:cstheme="minorHAnsi"/>
                <w:noProof/>
                <w:sz w:val="24"/>
                <w:szCs w:val="24"/>
                <w:highlight w:val="yellow"/>
              </w:rPr>
              <w:t>33.14</w:t>
            </w:r>
          </w:p>
        </w:tc>
      </w:tr>
      <w:tr w:rsidR="00BA2C2A" w14:paraId="777AAEE0" w14:textId="77777777" w:rsidTr="006575B7">
        <w:trPr>
          <w:cantSplit/>
        </w:trPr>
        <w:tc>
          <w:tcPr>
            <w:tcW w:w="2952" w:type="dxa"/>
            <w:tcMar>
              <w:left w:w="216" w:type="dxa"/>
              <w:right w:w="115" w:type="dxa"/>
            </w:tcMar>
            <w:vAlign w:val="center"/>
          </w:tcPr>
          <w:p w14:paraId="6B958439" w14:textId="7777777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Employee &amp; Child(ren)</w:t>
            </w:r>
          </w:p>
        </w:tc>
        <w:tc>
          <w:tcPr>
            <w:tcW w:w="7108" w:type="dxa"/>
            <w:vAlign w:val="center"/>
          </w:tcPr>
          <w:p w14:paraId="61FE6522" w14:textId="3BA13861"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A17488" w:rsidRPr="00B26129">
              <w:rPr>
                <w:rFonts w:ascii="Calibri" w:hAnsi="Calibri" w:cstheme="minorHAnsi"/>
                <w:noProof/>
                <w:sz w:val="24"/>
                <w:szCs w:val="24"/>
                <w:highlight w:val="yellow"/>
              </w:rPr>
              <w:t>1</w:t>
            </w:r>
            <w:r w:rsidR="005F65D0" w:rsidRPr="00B26129">
              <w:rPr>
                <w:rFonts w:ascii="Calibri" w:hAnsi="Calibri" w:cstheme="minorHAnsi"/>
                <w:noProof/>
                <w:sz w:val="24"/>
                <w:szCs w:val="24"/>
                <w:highlight w:val="yellow"/>
              </w:rPr>
              <w:t>10.8</w:t>
            </w:r>
            <w:r w:rsidR="00B26129" w:rsidRPr="00B26129">
              <w:rPr>
                <w:rFonts w:ascii="Calibri" w:hAnsi="Calibri" w:cstheme="minorHAnsi"/>
                <w:noProof/>
                <w:sz w:val="24"/>
                <w:szCs w:val="24"/>
                <w:highlight w:val="yellow"/>
              </w:rPr>
              <w:t>3</w:t>
            </w:r>
          </w:p>
        </w:tc>
      </w:tr>
      <w:tr w:rsidR="00BA2C2A" w14:paraId="4AFA52EE" w14:textId="77777777" w:rsidTr="006575B7">
        <w:trPr>
          <w:cantSplit/>
        </w:trPr>
        <w:tc>
          <w:tcPr>
            <w:tcW w:w="2952" w:type="dxa"/>
            <w:tcMar>
              <w:left w:w="216" w:type="dxa"/>
              <w:right w:w="115" w:type="dxa"/>
            </w:tcMar>
            <w:vAlign w:val="center"/>
          </w:tcPr>
          <w:p w14:paraId="3893CC4C" w14:textId="11E51397" w:rsidR="00335518" w:rsidRPr="00A17488" w:rsidRDefault="00FB1699" w:rsidP="006575B7">
            <w:pPr>
              <w:rPr>
                <w:rFonts w:ascii="Calibri" w:hAnsi="Calibri" w:cstheme="minorHAnsi"/>
                <w:sz w:val="24"/>
                <w:szCs w:val="24"/>
              </w:rPr>
            </w:pPr>
            <w:r w:rsidRPr="00A17488">
              <w:rPr>
                <w:rFonts w:ascii="Calibri" w:hAnsi="Calibri" w:cstheme="minorHAnsi"/>
                <w:noProof/>
                <w:sz w:val="24"/>
                <w:szCs w:val="24"/>
              </w:rPr>
              <w:t xml:space="preserve"> Famil</w:t>
            </w:r>
            <w:r w:rsidR="006575B7" w:rsidRPr="00A17488">
              <w:rPr>
                <w:rFonts w:ascii="Calibri" w:hAnsi="Calibri" w:cstheme="minorHAnsi"/>
                <w:noProof/>
                <w:sz w:val="24"/>
                <w:szCs w:val="24"/>
              </w:rPr>
              <w:t>y</w:t>
            </w:r>
          </w:p>
        </w:tc>
        <w:tc>
          <w:tcPr>
            <w:tcW w:w="7108" w:type="dxa"/>
            <w:vAlign w:val="center"/>
          </w:tcPr>
          <w:p w14:paraId="19116271" w14:textId="12A91540" w:rsidR="00335518" w:rsidRPr="00B26129" w:rsidRDefault="00FB1699" w:rsidP="00863B94">
            <w:pPr>
              <w:jc w:val="center"/>
              <w:rPr>
                <w:rFonts w:ascii="Calibri" w:hAnsi="Calibri" w:cstheme="minorHAnsi"/>
                <w:sz w:val="24"/>
                <w:szCs w:val="24"/>
                <w:highlight w:val="yellow"/>
              </w:rPr>
            </w:pPr>
            <w:r w:rsidRPr="00B26129">
              <w:rPr>
                <w:rFonts w:ascii="Calibri" w:hAnsi="Calibri" w:cstheme="minorHAnsi"/>
                <w:noProof/>
                <w:sz w:val="24"/>
                <w:szCs w:val="24"/>
                <w:highlight w:val="yellow"/>
              </w:rPr>
              <w:t>$</w:t>
            </w:r>
            <w:r w:rsidR="00A17488" w:rsidRPr="00B26129">
              <w:rPr>
                <w:rFonts w:ascii="Calibri" w:hAnsi="Calibri" w:cstheme="minorHAnsi"/>
                <w:noProof/>
                <w:sz w:val="24"/>
                <w:szCs w:val="24"/>
                <w:highlight w:val="yellow"/>
              </w:rPr>
              <w:t>1</w:t>
            </w:r>
            <w:r w:rsidR="00E42362" w:rsidRPr="00B26129">
              <w:rPr>
                <w:rFonts w:ascii="Calibri" w:hAnsi="Calibri" w:cstheme="minorHAnsi"/>
                <w:noProof/>
                <w:sz w:val="24"/>
                <w:szCs w:val="24"/>
                <w:highlight w:val="yellow"/>
              </w:rPr>
              <w:t>7</w:t>
            </w:r>
            <w:r w:rsidR="005F65D0" w:rsidRPr="00B26129">
              <w:rPr>
                <w:rFonts w:ascii="Calibri" w:hAnsi="Calibri" w:cstheme="minorHAnsi"/>
                <w:noProof/>
                <w:sz w:val="24"/>
                <w:szCs w:val="24"/>
                <w:highlight w:val="yellow"/>
              </w:rPr>
              <w:t>7.76</w:t>
            </w:r>
          </w:p>
        </w:tc>
      </w:tr>
      <w:bookmarkEnd w:id="6"/>
    </w:tbl>
    <w:p w14:paraId="660D6AD1" w14:textId="4A3A2B59" w:rsidR="007541EC" w:rsidRDefault="007541EC">
      <w:pPr>
        <w:rPr>
          <w:sz w:val="16"/>
          <w:szCs w:val="16"/>
        </w:rPr>
      </w:pPr>
    </w:p>
    <w:p w14:paraId="349DDB16" w14:textId="26EAA818" w:rsidR="00305EE5" w:rsidRDefault="00305EE5">
      <w:pPr>
        <w:rPr>
          <w:sz w:val="16"/>
          <w:szCs w:val="16"/>
        </w:rPr>
      </w:pPr>
    </w:p>
    <w:p w14:paraId="133F770A" w14:textId="1B604F35" w:rsidR="00305EE5" w:rsidRDefault="00305EE5" w:rsidP="00305EE5">
      <w:pPr>
        <w:jc w:val="center"/>
        <w:rPr>
          <w:rFonts w:asciiTheme="minorHAnsi" w:hAnsiTheme="minorHAnsi" w:cstheme="minorHAnsi"/>
          <w:b/>
          <w:bCs/>
          <w:color w:val="FF4713"/>
          <w:sz w:val="22"/>
          <w:szCs w:val="22"/>
        </w:rPr>
      </w:pPr>
      <w:r w:rsidRPr="00305EE5">
        <w:rPr>
          <w:rFonts w:asciiTheme="minorHAnsi" w:hAnsiTheme="minorHAnsi" w:cstheme="minorHAnsi"/>
          <w:b/>
          <w:bCs/>
          <w:color w:val="FF4713"/>
          <w:sz w:val="22"/>
          <w:szCs w:val="22"/>
        </w:rPr>
        <w:t xml:space="preserve">*Please note: There is a </w:t>
      </w:r>
      <w:r w:rsidRPr="00B26129">
        <w:rPr>
          <w:rFonts w:asciiTheme="minorHAnsi" w:hAnsiTheme="minorHAnsi" w:cstheme="minorHAnsi"/>
          <w:b/>
          <w:bCs/>
          <w:color w:val="FF4713"/>
          <w:sz w:val="22"/>
          <w:szCs w:val="22"/>
          <w:highlight w:val="yellow"/>
        </w:rPr>
        <w:t>$</w:t>
      </w:r>
      <w:r w:rsidR="00AD483B">
        <w:rPr>
          <w:rFonts w:asciiTheme="minorHAnsi" w:hAnsiTheme="minorHAnsi" w:cstheme="minorHAnsi"/>
          <w:b/>
          <w:bCs/>
          <w:color w:val="FF4713"/>
          <w:sz w:val="22"/>
          <w:szCs w:val="22"/>
          <w:highlight w:val="yellow"/>
        </w:rPr>
        <w:t>2</w:t>
      </w:r>
      <w:r w:rsidRPr="00B26129">
        <w:rPr>
          <w:rFonts w:asciiTheme="minorHAnsi" w:hAnsiTheme="minorHAnsi" w:cstheme="minorHAnsi"/>
          <w:b/>
          <w:bCs/>
          <w:color w:val="FF4713"/>
          <w:sz w:val="22"/>
          <w:szCs w:val="22"/>
          <w:highlight w:val="yellow"/>
        </w:rPr>
        <w:t>0</w:t>
      </w:r>
      <w:r w:rsidRPr="00305EE5">
        <w:rPr>
          <w:rFonts w:asciiTheme="minorHAnsi" w:hAnsiTheme="minorHAnsi" w:cstheme="minorHAnsi"/>
          <w:b/>
          <w:bCs/>
          <w:color w:val="FF4713"/>
          <w:sz w:val="22"/>
          <w:szCs w:val="22"/>
        </w:rPr>
        <w:t>/week spousal surcharge.</w:t>
      </w:r>
    </w:p>
    <w:p w14:paraId="1F0CB6FF" w14:textId="77777777" w:rsidR="00516275" w:rsidRDefault="00516275" w:rsidP="00305EE5">
      <w:pPr>
        <w:jc w:val="center"/>
        <w:rPr>
          <w:rFonts w:asciiTheme="minorHAnsi" w:hAnsiTheme="minorHAnsi" w:cstheme="minorHAnsi"/>
          <w:b/>
          <w:bCs/>
          <w:color w:val="FF4713"/>
          <w:sz w:val="22"/>
          <w:szCs w:val="22"/>
        </w:rPr>
      </w:pPr>
    </w:p>
    <w:p w14:paraId="19546A52" w14:textId="77777777" w:rsidR="00516275" w:rsidRDefault="00516275" w:rsidP="00305EE5">
      <w:pPr>
        <w:jc w:val="center"/>
        <w:rPr>
          <w:rFonts w:asciiTheme="minorHAnsi" w:hAnsiTheme="minorHAnsi" w:cstheme="minorHAnsi"/>
          <w:b/>
          <w:bCs/>
          <w:color w:val="FF4713"/>
          <w:sz w:val="22"/>
          <w:szCs w:val="22"/>
        </w:rPr>
      </w:pPr>
    </w:p>
    <w:p w14:paraId="76C32888" w14:textId="77777777" w:rsidR="00516275" w:rsidRDefault="00516275" w:rsidP="00305EE5">
      <w:pPr>
        <w:jc w:val="center"/>
        <w:rPr>
          <w:rFonts w:asciiTheme="minorHAnsi" w:hAnsiTheme="minorHAnsi" w:cstheme="minorHAnsi"/>
          <w:b/>
          <w:bCs/>
          <w:color w:val="FF4713"/>
          <w:sz w:val="22"/>
          <w:szCs w:val="22"/>
        </w:rPr>
      </w:pPr>
    </w:p>
    <w:p w14:paraId="169DB526" w14:textId="77777777" w:rsidR="00516275" w:rsidRDefault="00516275" w:rsidP="00305EE5">
      <w:pPr>
        <w:jc w:val="center"/>
        <w:rPr>
          <w:rFonts w:asciiTheme="minorHAnsi" w:hAnsiTheme="minorHAnsi" w:cstheme="minorHAnsi"/>
          <w:b/>
          <w:bCs/>
          <w:color w:val="FF4713"/>
          <w:sz w:val="22"/>
          <w:szCs w:val="22"/>
        </w:rPr>
      </w:pPr>
    </w:p>
    <w:p w14:paraId="6826FF18" w14:textId="33533BD6" w:rsidR="00516275" w:rsidRPr="00305EE5" w:rsidRDefault="00516275" w:rsidP="00305EE5">
      <w:pPr>
        <w:jc w:val="center"/>
        <w:rPr>
          <w:rFonts w:asciiTheme="minorHAnsi" w:hAnsiTheme="minorHAnsi" w:cstheme="minorHAnsi"/>
          <w:b/>
          <w:bCs/>
          <w:color w:val="FF4713"/>
          <w:sz w:val="22"/>
          <w:szCs w:val="22"/>
        </w:rPr>
      </w:pPr>
    </w:p>
    <w:p w14:paraId="4E5EFB0B" w14:textId="085CFD0C" w:rsidR="00AF5755" w:rsidRDefault="005C7CE0" w:rsidP="00F06230">
      <w:pPr>
        <w:pStyle w:val="Subtitle"/>
        <w:rPr>
          <w:color w:val="FF4813"/>
        </w:rPr>
      </w:pPr>
      <w:r w:rsidRPr="00F06230">
        <w:rPr>
          <w:rFonts w:ascii="Calibri" w:eastAsia="Calibri" w:hAnsi="Calibri" w:cstheme="majorBidi"/>
          <w:b/>
          <w:bCs/>
          <w:color w:val="FF0000"/>
          <w:spacing w:val="0"/>
          <w:kern w:val="32"/>
          <w:sz w:val="36"/>
          <w:szCs w:val="32"/>
        </w:rPr>
        <w:lastRenderedPageBreak/>
        <w:t>Additional Medical Plan Option</w:t>
      </w:r>
      <w:r w:rsidR="006F21D5">
        <w:rPr>
          <w:color w:val="FF4813"/>
        </w:rPr>
        <w:t xml:space="preserve">                                                    </w:t>
      </w:r>
      <w:r w:rsidR="006F21D5">
        <w:rPr>
          <w:noProof/>
        </w:rPr>
        <w:drawing>
          <wp:inline distT="0" distB="0" distL="0" distR="0" wp14:anchorId="1CE29AAE" wp14:editId="105C5712">
            <wp:extent cx="1133180" cy="559872"/>
            <wp:effectExtent l="0" t="0" r="0" b="0"/>
            <wp:docPr id="2130348373"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38827" name="Picture 1" descr="A logo for a company&#10;&#10;Description automatically generated"/>
                    <pic:cNvPicPr/>
                  </pic:nvPicPr>
                  <pic:blipFill>
                    <a:blip r:embed="rId20"/>
                    <a:stretch>
                      <a:fillRect/>
                    </a:stretch>
                  </pic:blipFill>
                  <pic:spPr>
                    <a:xfrm>
                      <a:off x="0" y="0"/>
                      <a:ext cx="1159513" cy="572882"/>
                    </a:xfrm>
                    <a:prstGeom prst="rect">
                      <a:avLst/>
                    </a:prstGeom>
                  </pic:spPr>
                </pic:pic>
              </a:graphicData>
            </a:graphic>
          </wp:inline>
        </w:drawing>
      </w:r>
    </w:p>
    <w:p w14:paraId="06D06F84" w14:textId="35A44C1A" w:rsidR="00AF5755" w:rsidRDefault="00AF5755" w:rsidP="00AF5755">
      <w:pPr>
        <w:rPr>
          <w:rFonts w:asciiTheme="minorHAnsi" w:hAnsiTheme="minorHAnsi" w:cstheme="minorHAnsi"/>
          <w:sz w:val="24"/>
          <w:szCs w:val="24"/>
        </w:rPr>
      </w:pPr>
      <w:r>
        <w:rPr>
          <w:rFonts w:asciiTheme="minorHAnsi" w:hAnsiTheme="minorHAnsi" w:cstheme="minorHAnsi"/>
          <w:sz w:val="24"/>
          <w:szCs w:val="24"/>
        </w:rPr>
        <w:t xml:space="preserve">Vinylmax is </w:t>
      </w:r>
      <w:r w:rsidR="005C7CE0">
        <w:rPr>
          <w:rFonts w:asciiTheme="minorHAnsi" w:hAnsiTheme="minorHAnsi" w:cstheme="minorHAnsi"/>
          <w:sz w:val="24"/>
          <w:szCs w:val="24"/>
        </w:rPr>
        <w:t xml:space="preserve">continuing to offer an additional Minimum Essential Coverage </w:t>
      </w:r>
      <w:r>
        <w:rPr>
          <w:rFonts w:asciiTheme="minorHAnsi" w:hAnsiTheme="minorHAnsi" w:cstheme="minorHAnsi"/>
          <w:sz w:val="24"/>
          <w:szCs w:val="24"/>
        </w:rPr>
        <w:t>“</w:t>
      </w:r>
      <w:r w:rsidRPr="00AF5755">
        <w:rPr>
          <w:rFonts w:asciiTheme="minorHAnsi" w:hAnsiTheme="minorHAnsi" w:cstheme="minorHAnsi"/>
          <w:sz w:val="24"/>
          <w:szCs w:val="24"/>
        </w:rPr>
        <w:t>MEC</w:t>
      </w:r>
      <w:r w:rsidR="00C50177">
        <w:rPr>
          <w:rFonts w:asciiTheme="minorHAnsi" w:hAnsiTheme="minorHAnsi" w:cstheme="minorHAnsi"/>
          <w:sz w:val="24"/>
          <w:szCs w:val="24"/>
        </w:rPr>
        <w:t>”</w:t>
      </w:r>
      <w:r w:rsidRPr="00AF5755">
        <w:rPr>
          <w:rFonts w:asciiTheme="minorHAnsi" w:hAnsiTheme="minorHAnsi" w:cstheme="minorHAnsi"/>
          <w:sz w:val="24"/>
          <w:szCs w:val="24"/>
        </w:rPr>
        <w:t xml:space="preserve"> </w:t>
      </w:r>
      <w:r w:rsidR="00922841">
        <w:rPr>
          <w:rFonts w:asciiTheme="minorHAnsi" w:hAnsiTheme="minorHAnsi" w:cstheme="minorHAnsi"/>
          <w:sz w:val="24"/>
          <w:szCs w:val="24"/>
        </w:rPr>
        <w:t>P</w:t>
      </w:r>
      <w:r w:rsidRPr="00AF5755">
        <w:rPr>
          <w:rFonts w:asciiTheme="minorHAnsi" w:hAnsiTheme="minorHAnsi" w:cstheme="minorHAnsi"/>
          <w:sz w:val="24"/>
          <w:szCs w:val="24"/>
        </w:rPr>
        <w:t>lan</w:t>
      </w:r>
      <w:r w:rsidR="005C7CE0">
        <w:rPr>
          <w:rFonts w:asciiTheme="minorHAnsi" w:hAnsiTheme="minorHAnsi" w:cstheme="minorHAnsi"/>
          <w:sz w:val="24"/>
          <w:szCs w:val="24"/>
        </w:rPr>
        <w:t>. This</w:t>
      </w:r>
      <w:r w:rsidRPr="00AF5755">
        <w:rPr>
          <w:rFonts w:asciiTheme="minorHAnsi" w:hAnsiTheme="minorHAnsi" w:cstheme="minorHAnsi"/>
          <w:sz w:val="24"/>
          <w:szCs w:val="24"/>
        </w:rPr>
        <w:t xml:space="preserve"> </w:t>
      </w:r>
      <w:r>
        <w:rPr>
          <w:rFonts w:asciiTheme="minorHAnsi" w:hAnsiTheme="minorHAnsi" w:cstheme="minorHAnsi"/>
          <w:sz w:val="24"/>
          <w:szCs w:val="24"/>
        </w:rPr>
        <w:t>is</w:t>
      </w:r>
      <w:r w:rsidRPr="00AF5755">
        <w:rPr>
          <w:rFonts w:asciiTheme="minorHAnsi" w:hAnsiTheme="minorHAnsi" w:cstheme="minorHAnsi"/>
          <w:sz w:val="24"/>
          <w:szCs w:val="24"/>
        </w:rPr>
        <w:t xml:space="preserve"> an option to offer low</w:t>
      </w:r>
      <w:r w:rsidR="006A641B">
        <w:rPr>
          <w:rFonts w:asciiTheme="minorHAnsi" w:hAnsiTheme="minorHAnsi" w:cstheme="minorHAnsi"/>
          <w:sz w:val="24"/>
          <w:szCs w:val="24"/>
        </w:rPr>
        <w:t>-</w:t>
      </w:r>
      <w:r w:rsidRPr="00AF5755">
        <w:rPr>
          <w:rFonts w:asciiTheme="minorHAnsi" w:hAnsiTheme="minorHAnsi" w:cstheme="minorHAnsi"/>
          <w:sz w:val="24"/>
          <w:szCs w:val="24"/>
        </w:rPr>
        <w:t>cost coverage</w:t>
      </w:r>
      <w:r w:rsidR="00922841">
        <w:rPr>
          <w:rFonts w:asciiTheme="minorHAnsi" w:hAnsiTheme="minorHAnsi" w:cstheme="minorHAnsi"/>
          <w:sz w:val="24"/>
          <w:szCs w:val="24"/>
        </w:rPr>
        <w:t xml:space="preserve">.  </w:t>
      </w:r>
      <w:r w:rsidRPr="00AF5755">
        <w:rPr>
          <w:rFonts w:asciiTheme="minorHAnsi" w:hAnsiTheme="minorHAnsi" w:cstheme="minorHAnsi"/>
          <w:sz w:val="24"/>
          <w:szCs w:val="24"/>
        </w:rPr>
        <w:t xml:space="preserve">This is separate from </w:t>
      </w:r>
      <w:r>
        <w:rPr>
          <w:rFonts w:asciiTheme="minorHAnsi" w:hAnsiTheme="minorHAnsi" w:cstheme="minorHAnsi"/>
          <w:sz w:val="24"/>
          <w:szCs w:val="24"/>
        </w:rPr>
        <w:t xml:space="preserve">the current </w:t>
      </w:r>
      <w:r w:rsidRPr="00AF5755">
        <w:rPr>
          <w:rFonts w:asciiTheme="minorHAnsi" w:hAnsiTheme="minorHAnsi" w:cstheme="minorHAnsi"/>
          <w:sz w:val="24"/>
          <w:szCs w:val="24"/>
        </w:rPr>
        <w:t>UHC</w:t>
      </w:r>
      <w:r>
        <w:rPr>
          <w:rFonts w:asciiTheme="minorHAnsi" w:hAnsiTheme="minorHAnsi" w:cstheme="minorHAnsi"/>
          <w:sz w:val="24"/>
          <w:szCs w:val="24"/>
        </w:rPr>
        <w:t xml:space="preserve"> </w:t>
      </w:r>
      <w:r w:rsidR="00B35207">
        <w:rPr>
          <w:rFonts w:asciiTheme="minorHAnsi" w:hAnsiTheme="minorHAnsi" w:cstheme="minorHAnsi"/>
          <w:sz w:val="24"/>
          <w:szCs w:val="24"/>
        </w:rPr>
        <w:t xml:space="preserve">major medical </w:t>
      </w:r>
      <w:r>
        <w:rPr>
          <w:rFonts w:asciiTheme="minorHAnsi" w:hAnsiTheme="minorHAnsi" w:cstheme="minorHAnsi"/>
          <w:sz w:val="24"/>
          <w:szCs w:val="24"/>
        </w:rPr>
        <w:t>plan options</w:t>
      </w:r>
      <w:r w:rsidRPr="00AF5755">
        <w:rPr>
          <w:rFonts w:asciiTheme="minorHAnsi" w:hAnsiTheme="minorHAnsi" w:cstheme="minorHAnsi"/>
          <w:sz w:val="24"/>
          <w:szCs w:val="24"/>
        </w:rPr>
        <w:t xml:space="preserve">.  This is </w:t>
      </w:r>
      <w:r w:rsidRPr="00AF5755">
        <w:rPr>
          <w:rFonts w:asciiTheme="minorHAnsi" w:hAnsiTheme="minorHAnsi" w:cstheme="minorHAnsi"/>
          <w:b/>
          <w:bCs/>
          <w:sz w:val="24"/>
          <w:szCs w:val="24"/>
        </w:rPr>
        <w:t>not a major medical plan</w:t>
      </w:r>
      <w:r w:rsidRPr="00AF5755">
        <w:rPr>
          <w:rFonts w:asciiTheme="minorHAnsi" w:hAnsiTheme="minorHAnsi" w:cstheme="minorHAnsi"/>
          <w:sz w:val="24"/>
          <w:szCs w:val="24"/>
        </w:rPr>
        <w:t xml:space="preserve"> but provides </w:t>
      </w:r>
      <w:r w:rsidRPr="001F4E4D">
        <w:rPr>
          <w:rFonts w:asciiTheme="minorHAnsi" w:hAnsiTheme="minorHAnsi" w:cstheme="minorHAnsi"/>
          <w:b/>
          <w:bCs/>
          <w:sz w:val="24"/>
          <w:szCs w:val="24"/>
        </w:rPr>
        <w:t>minimum essential coverage</w:t>
      </w:r>
      <w:r w:rsidRPr="00AF5755">
        <w:rPr>
          <w:rFonts w:asciiTheme="minorHAnsi" w:hAnsiTheme="minorHAnsi" w:cstheme="minorHAnsi"/>
          <w:sz w:val="24"/>
          <w:szCs w:val="24"/>
        </w:rPr>
        <w:t xml:space="preserve"> for everyday access to healthcare such as copays for office visits, </w:t>
      </w:r>
      <w:r w:rsidR="00922841">
        <w:rPr>
          <w:rFonts w:asciiTheme="minorHAnsi" w:hAnsiTheme="minorHAnsi" w:cstheme="minorHAnsi"/>
          <w:sz w:val="24"/>
          <w:szCs w:val="24"/>
        </w:rPr>
        <w:t xml:space="preserve">urgent care, x-rays, </w:t>
      </w:r>
      <w:r w:rsidR="001F4E4D">
        <w:rPr>
          <w:rFonts w:asciiTheme="minorHAnsi" w:hAnsiTheme="minorHAnsi" w:cstheme="minorHAnsi"/>
          <w:sz w:val="24"/>
          <w:szCs w:val="24"/>
        </w:rPr>
        <w:t xml:space="preserve">free preventive care, </w:t>
      </w:r>
      <w:r w:rsidRPr="00AF5755">
        <w:rPr>
          <w:rFonts w:asciiTheme="minorHAnsi" w:hAnsiTheme="minorHAnsi" w:cstheme="minorHAnsi"/>
          <w:sz w:val="24"/>
          <w:szCs w:val="24"/>
        </w:rPr>
        <w:t xml:space="preserve">free and unlimited </w:t>
      </w:r>
      <w:r w:rsidR="00B35207" w:rsidRPr="00AF5755">
        <w:rPr>
          <w:rFonts w:asciiTheme="minorHAnsi" w:hAnsiTheme="minorHAnsi" w:cstheme="minorHAnsi"/>
          <w:sz w:val="24"/>
          <w:szCs w:val="24"/>
        </w:rPr>
        <w:t>Teladoc,</w:t>
      </w:r>
      <w:r w:rsidRPr="00AF5755">
        <w:rPr>
          <w:rFonts w:asciiTheme="minorHAnsi" w:hAnsiTheme="minorHAnsi" w:cstheme="minorHAnsi"/>
          <w:sz w:val="24"/>
          <w:szCs w:val="24"/>
        </w:rPr>
        <w:t xml:space="preserve"> free mental health services and pharmacy copays</w:t>
      </w:r>
      <w:r w:rsidR="00AD1A5E">
        <w:rPr>
          <w:rFonts w:asciiTheme="minorHAnsi" w:hAnsiTheme="minorHAnsi" w:cstheme="minorHAnsi"/>
          <w:sz w:val="24"/>
          <w:szCs w:val="24"/>
        </w:rPr>
        <w:t xml:space="preserve"> when in network</w:t>
      </w:r>
      <w:r w:rsidR="00922841">
        <w:rPr>
          <w:rFonts w:asciiTheme="minorHAnsi" w:hAnsiTheme="minorHAnsi" w:cstheme="minorHAnsi"/>
          <w:sz w:val="24"/>
          <w:szCs w:val="24"/>
        </w:rPr>
        <w:t>.</w:t>
      </w:r>
      <w:r w:rsidR="00B35207">
        <w:rPr>
          <w:rFonts w:asciiTheme="minorHAnsi" w:hAnsiTheme="minorHAnsi" w:cstheme="minorHAnsi"/>
          <w:sz w:val="24"/>
          <w:szCs w:val="24"/>
        </w:rPr>
        <w:t xml:space="preserve">  Hospital stays and surgeries are not covered.</w:t>
      </w:r>
      <w:r w:rsidR="00AD1A5E">
        <w:rPr>
          <w:rFonts w:asciiTheme="minorHAnsi" w:hAnsiTheme="minorHAnsi" w:cstheme="minorHAnsi"/>
          <w:sz w:val="24"/>
          <w:szCs w:val="24"/>
        </w:rPr>
        <w:t xml:space="preserve">  Not intended for those with chronic conditions.</w:t>
      </w:r>
    </w:p>
    <w:p w14:paraId="2C4EE705" w14:textId="726458A6" w:rsidR="006F21D5" w:rsidRDefault="006F21D5" w:rsidP="00AF5755">
      <w:pPr>
        <w:rPr>
          <w:rFonts w:asciiTheme="minorHAnsi" w:hAnsiTheme="minorHAnsi" w:cstheme="minorHAnsi"/>
          <w:sz w:val="24"/>
          <w:szCs w:val="24"/>
        </w:rPr>
      </w:pPr>
    </w:p>
    <w:p w14:paraId="6CEE6A0B" w14:textId="26DF181A" w:rsidR="00AF5755" w:rsidRDefault="00AD1A5E" w:rsidP="00AF5755">
      <w:pPr>
        <w:rPr>
          <w:rFonts w:asciiTheme="minorHAnsi" w:hAnsiTheme="minorHAnsi" w:cstheme="minorHAnsi"/>
          <w:sz w:val="24"/>
          <w:szCs w:val="24"/>
        </w:rPr>
      </w:pPr>
      <w:r>
        <w:rPr>
          <w:noProof/>
          <w:color w:val="FF4813"/>
        </w:rPr>
        <w:drawing>
          <wp:anchor distT="0" distB="0" distL="114300" distR="114300" simplePos="0" relativeHeight="251743232" behindDoc="0" locked="0" layoutInCell="1" allowOverlap="1" wp14:anchorId="59489BAA" wp14:editId="57AC5305">
            <wp:simplePos x="0" y="0"/>
            <wp:positionH relativeFrom="margin">
              <wp:align>center</wp:align>
            </wp:positionH>
            <wp:positionV relativeFrom="page">
              <wp:posOffset>2301794</wp:posOffset>
            </wp:positionV>
            <wp:extent cx="5647690" cy="3933190"/>
            <wp:effectExtent l="0" t="0" r="0" b="0"/>
            <wp:wrapThrough wrapText="bothSides">
              <wp:wrapPolygon edited="0">
                <wp:start x="0" y="0"/>
                <wp:lineTo x="0" y="21447"/>
                <wp:lineTo x="21493" y="21447"/>
                <wp:lineTo x="21493" y="0"/>
                <wp:lineTo x="0" y="0"/>
              </wp:wrapPolygon>
            </wp:wrapThrough>
            <wp:docPr id="1136994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7690" cy="3933190"/>
                    </a:xfrm>
                    <a:prstGeom prst="rect">
                      <a:avLst/>
                    </a:prstGeom>
                    <a:noFill/>
                  </pic:spPr>
                </pic:pic>
              </a:graphicData>
            </a:graphic>
          </wp:anchor>
        </w:drawing>
      </w:r>
    </w:p>
    <w:p w14:paraId="3C308D47" w14:textId="10E40833" w:rsidR="00AF5755" w:rsidRPr="00AF5755" w:rsidRDefault="00AF5755" w:rsidP="00AF5755">
      <w:pPr>
        <w:rPr>
          <w:rFonts w:asciiTheme="minorHAnsi" w:hAnsiTheme="minorHAnsi" w:cstheme="minorHAnsi"/>
          <w:sz w:val="24"/>
          <w:szCs w:val="24"/>
        </w:rPr>
      </w:pPr>
    </w:p>
    <w:tbl>
      <w:tblPr>
        <w:tblStyle w:val="TableGridLight1"/>
        <w:tblpPr w:leftFromText="180" w:rightFromText="180" w:vertAnchor="text" w:horzAnchor="margin" w:tblpXSpec="center" w:tblpY="6303"/>
        <w:tblW w:w="4576" w:type="pct"/>
        <w:tblCellMar>
          <w:left w:w="115" w:type="dxa"/>
          <w:right w:w="115" w:type="dxa"/>
        </w:tblCellMar>
        <w:tblLook w:val="04A0" w:firstRow="1" w:lastRow="0" w:firstColumn="1" w:lastColumn="0" w:noHBand="0" w:noVBand="1"/>
      </w:tblPr>
      <w:tblGrid>
        <w:gridCol w:w="2952"/>
        <w:gridCol w:w="1003"/>
        <w:gridCol w:w="2551"/>
        <w:gridCol w:w="200"/>
        <w:gridCol w:w="3354"/>
      </w:tblGrid>
      <w:tr w:rsidR="00A17488" w:rsidRPr="0052338B" w14:paraId="74C9CF08" w14:textId="77777777" w:rsidTr="00A17488">
        <w:trPr>
          <w:cantSplit/>
        </w:trPr>
        <w:tc>
          <w:tcPr>
            <w:tcW w:w="10060" w:type="dxa"/>
            <w:gridSpan w:val="5"/>
            <w:shd w:val="clear" w:color="auto" w:fill="FF4713"/>
            <w:tcMar>
              <w:left w:w="216" w:type="dxa"/>
              <w:right w:w="115" w:type="dxa"/>
            </w:tcMar>
            <w:vAlign w:val="center"/>
          </w:tcPr>
          <w:p w14:paraId="1122880B" w14:textId="68AEAE13" w:rsidR="00A17488" w:rsidRPr="0052338B" w:rsidRDefault="00A17488" w:rsidP="00A17488">
            <w:pPr>
              <w:jc w:val="center"/>
              <w:rPr>
                <w:rFonts w:ascii="Calibri" w:hAnsi="Calibri" w:cstheme="minorHAnsi"/>
                <w:b/>
                <w:bCs/>
                <w:szCs w:val="22"/>
              </w:rPr>
            </w:pPr>
            <w:r w:rsidRPr="0052338B">
              <w:rPr>
                <w:rFonts w:ascii="Calibri" w:hAnsi="Calibri" w:cstheme="minorHAnsi"/>
                <w:b/>
                <w:bCs/>
                <w:noProof/>
                <w:color w:val="FFFFFF" w:themeColor="background1"/>
                <w:sz w:val="24"/>
                <w:szCs w:val="24"/>
              </w:rPr>
              <w:t>Employee Contributions (Weekly)</w:t>
            </w:r>
          </w:p>
        </w:tc>
      </w:tr>
      <w:tr w:rsidR="0030416A" w:rsidRPr="006575B7" w14:paraId="2A23A82A" w14:textId="77777777" w:rsidTr="0030416A">
        <w:trPr>
          <w:cantSplit/>
        </w:trPr>
        <w:tc>
          <w:tcPr>
            <w:tcW w:w="2952" w:type="dxa"/>
            <w:shd w:val="clear" w:color="auto" w:fill="C1C0C0"/>
            <w:tcMar>
              <w:left w:w="216" w:type="dxa"/>
              <w:right w:w="115" w:type="dxa"/>
            </w:tcMar>
            <w:vAlign w:val="center"/>
          </w:tcPr>
          <w:p w14:paraId="49980FC7" w14:textId="77777777" w:rsidR="0030416A" w:rsidRPr="006575B7" w:rsidRDefault="0030416A" w:rsidP="00A17488">
            <w:pPr>
              <w:rPr>
                <w:rFonts w:ascii="Calibri" w:hAnsi="Calibri" w:cstheme="minorHAnsi"/>
                <w:sz w:val="24"/>
                <w:szCs w:val="24"/>
              </w:rPr>
            </w:pPr>
            <w:r>
              <w:rPr>
                <w:rFonts w:ascii="Calibri" w:hAnsi="Calibri" w:cstheme="minorHAnsi"/>
                <w:noProof/>
                <w:sz w:val="24"/>
                <w:szCs w:val="24"/>
              </w:rPr>
              <w:t>Mec Plan Option</w:t>
            </w:r>
          </w:p>
        </w:tc>
        <w:tc>
          <w:tcPr>
            <w:tcW w:w="1003" w:type="dxa"/>
            <w:shd w:val="clear" w:color="auto" w:fill="C1C0C0"/>
            <w:vAlign w:val="center"/>
          </w:tcPr>
          <w:p w14:paraId="73AC8A86" w14:textId="77777777" w:rsidR="0030416A" w:rsidRPr="006575B7" w:rsidRDefault="0030416A" w:rsidP="00A17488">
            <w:pPr>
              <w:rPr>
                <w:rFonts w:ascii="Calibri" w:hAnsi="Calibri" w:cstheme="minorHAnsi"/>
                <w:sz w:val="24"/>
                <w:szCs w:val="24"/>
              </w:rPr>
            </w:pPr>
          </w:p>
        </w:tc>
        <w:tc>
          <w:tcPr>
            <w:tcW w:w="2751" w:type="dxa"/>
            <w:gridSpan w:val="2"/>
            <w:shd w:val="clear" w:color="auto" w:fill="C1C0C0"/>
            <w:vAlign w:val="center"/>
          </w:tcPr>
          <w:p w14:paraId="69A211F1" w14:textId="45C22F4D" w:rsidR="0030416A" w:rsidRPr="006575B7" w:rsidRDefault="0030416A" w:rsidP="00A17488">
            <w:pPr>
              <w:rPr>
                <w:rFonts w:ascii="Calibri" w:hAnsi="Calibri" w:cstheme="minorHAnsi"/>
                <w:sz w:val="24"/>
                <w:szCs w:val="24"/>
              </w:rPr>
            </w:pPr>
            <w:r>
              <w:rPr>
                <w:rFonts w:ascii="Calibri" w:hAnsi="Calibri" w:cstheme="minorHAnsi"/>
                <w:sz w:val="24"/>
                <w:szCs w:val="24"/>
              </w:rPr>
              <w:t>Non-Tobacco</w:t>
            </w:r>
          </w:p>
        </w:tc>
        <w:tc>
          <w:tcPr>
            <w:tcW w:w="3354" w:type="dxa"/>
            <w:shd w:val="clear" w:color="auto" w:fill="C1C0C0"/>
            <w:vAlign w:val="center"/>
          </w:tcPr>
          <w:p w14:paraId="7D185938" w14:textId="484E9E39" w:rsidR="0030416A" w:rsidRPr="006575B7" w:rsidRDefault="0030416A" w:rsidP="00A17488">
            <w:pPr>
              <w:rPr>
                <w:rFonts w:ascii="Calibri" w:hAnsi="Calibri" w:cstheme="minorHAnsi"/>
                <w:sz w:val="24"/>
                <w:szCs w:val="24"/>
              </w:rPr>
            </w:pPr>
            <w:r>
              <w:rPr>
                <w:rFonts w:ascii="Calibri" w:hAnsi="Calibri" w:cstheme="minorHAnsi"/>
                <w:sz w:val="24"/>
                <w:szCs w:val="24"/>
              </w:rPr>
              <w:t xml:space="preserve">                   Tobacco</w:t>
            </w:r>
          </w:p>
        </w:tc>
      </w:tr>
      <w:tr w:rsidR="002751C1" w:rsidRPr="00A17488" w14:paraId="0156F630" w14:textId="77777777" w:rsidTr="0074086E">
        <w:trPr>
          <w:cantSplit/>
        </w:trPr>
        <w:tc>
          <w:tcPr>
            <w:tcW w:w="2952" w:type="dxa"/>
            <w:tcMar>
              <w:left w:w="216" w:type="dxa"/>
              <w:right w:w="115" w:type="dxa"/>
            </w:tcMar>
            <w:vAlign w:val="center"/>
          </w:tcPr>
          <w:p w14:paraId="34F71F9C" w14:textId="77777777" w:rsidR="002751C1" w:rsidRPr="006575B7" w:rsidRDefault="002751C1" w:rsidP="00A17488">
            <w:pPr>
              <w:rPr>
                <w:rFonts w:ascii="Calibri" w:hAnsi="Calibri" w:cstheme="minorHAnsi"/>
                <w:sz w:val="24"/>
                <w:szCs w:val="24"/>
              </w:rPr>
            </w:pPr>
            <w:r w:rsidRPr="006575B7">
              <w:rPr>
                <w:rFonts w:ascii="Calibri" w:hAnsi="Calibri" w:cstheme="minorHAnsi"/>
                <w:noProof/>
                <w:sz w:val="24"/>
                <w:szCs w:val="24"/>
              </w:rPr>
              <w:t>Employee</w:t>
            </w:r>
          </w:p>
        </w:tc>
        <w:tc>
          <w:tcPr>
            <w:tcW w:w="3554" w:type="dxa"/>
            <w:gridSpan w:val="2"/>
            <w:vAlign w:val="center"/>
          </w:tcPr>
          <w:p w14:paraId="09637682" w14:textId="2AE03BCF" w:rsidR="002751C1" w:rsidRPr="00A17488" w:rsidRDefault="002751C1" w:rsidP="002751C1">
            <w:pPr>
              <w:jc w:val="center"/>
              <w:rPr>
                <w:rFonts w:ascii="Calibri" w:hAnsi="Calibri" w:cstheme="minorHAnsi"/>
                <w:sz w:val="24"/>
                <w:szCs w:val="24"/>
              </w:rPr>
            </w:pPr>
            <w:r w:rsidRPr="00A17488">
              <w:rPr>
                <w:rFonts w:ascii="Calibri" w:hAnsi="Calibri" w:cstheme="minorHAnsi"/>
                <w:noProof/>
                <w:sz w:val="24"/>
                <w:szCs w:val="24"/>
              </w:rPr>
              <w:t>$</w:t>
            </w:r>
            <w:r>
              <w:rPr>
                <w:rFonts w:ascii="Calibri" w:hAnsi="Calibri" w:cstheme="minorHAnsi"/>
                <w:noProof/>
                <w:sz w:val="24"/>
                <w:szCs w:val="24"/>
              </w:rPr>
              <w:t>10.</w:t>
            </w:r>
            <w:r w:rsidR="005F65D0">
              <w:rPr>
                <w:rFonts w:ascii="Calibri" w:hAnsi="Calibri" w:cstheme="minorHAnsi"/>
                <w:noProof/>
                <w:sz w:val="24"/>
                <w:szCs w:val="24"/>
              </w:rPr>
              <w:t>83</w:t>
            </w:r>
          </w:p>
        </w:tc>
        <w:tc>
          <w:tcPr>
            <w:tcW w:w="3554" w:type="dxa"/>
            <w:gridSpan w:val="2"/>
            <w:vAlign w:val="center"/>
          </w:tcPr>
          <w:p w14:paraId="07848109" w14:textId="5ECA2632" w:rsidR="002751C1" w:rsidRPr="00A17488" w:rsidRDefault="0030416A" w:rsidP="002751C1">
            <w:pPr>
              <w:jc w:val="center"/>
              <w:rPr>
                <w:rFonts w:ascii="Calibri" w:hAnsi="Calibri" w:cstheme="minorHAnsi"/>
                <w:sz w:val="24"/>
                <w:szCs w:val="24"/>
              </w:rPr>
            </w:pPr>
            <w:r>
              <w:rPr>
                <w:rFonts w:ascii="Calibri" w:hAnsi="Calibri" w:cstheme="minorHAnsi"/>
                <w:sz w:val="24"/>
                <w:szCs w:val="24"/>
              </w:rPr>
              <w:t>$20.</w:t>
            </w:r>
            <w:r w:rsidR="005F65D0">
              <w:rPr>
                <w:rFonts w:ascii="Calibri" w:hAnsi="Calibri" w:cstheme="minorHAnsi"/>
                <w:sz w:val="24"/>
                <w:szCs w:val="24"/>
              </w:rPr>
              <w:t>83</w:t>
            </w:r>
          </w:p>
        </w:tc>
      </w:tr>
      <w:tr w:rsidR="002751C1" w:rsidRPr="00A17488" w14:paraId="0366117E" w14:textId="77777777" w:rsidTr="0074086E">
        <w:trPr>
          <w:cantSplit/>
        </w:trPr>
        <w:tc>
          <w:tcPr>
            <w:tcW w:w="2952" w:type="dxa"/>
            <w:tcMar>
              <w:left w:w="216" w:type="dxa"/>
              <w:right w:w="115" w:type="dxa"/>
            </w:tcMar>
            <w:vAlign w:val="center"/>
          </w:tcPr>
          <w:p w14:paraId="002F4098" w14:textId="77777777" w:rsidR="002751C1" w:rsidRPr="006575B7" w:rsidRDefault="002751C1" w:rsidP="00A17488">
            <w:pPr>
              <w:rPr>
                <w:rFonts w:ascii="Calibri" w:hAnsi="Calibri" w:cstheme="minorHAnsi"/>
                <w:sz w:val="24"/>
                <w:szCs w:val="24"/>
              </w:rPr>
            </w:pPr>
            <w:r w:rsidRPr="006575B7">
              <w:rPr>
                <w:rFonts w:ascii="Calibri" w:hAnsi="Calibri" w:cstheme="minorHAnsi"/>
                <w:noProof/>
                <w:sz w:val="24"/>
                <w:szCs w:val="24"/>
              </w:rPr>
              <w:t>Employee &amp; Spouse</w:t>
            </w:r>
          </w:p>
        </w:tc>
        <w:tc>
          <w:tcPr>
            <w:tcW w:w="3554" w:type="dxa"/>
            <w:gridSpan w:val="2"/>
            <w:vAlign w:val="center"/>
          </w:tcPr>
          <w:p w14:paraId="00F921DB" w14:textId="114758D3" w:rsidR="002751C1" w:rsidRPr="00A17488" w:rsidRDefault="002751C1" w:rsidP="002751C1">
            <w:pPr>
              <w:jc w:val="center"/>
              <w:rPr>
                <w:rFonts w:ascii="Calibri" w:hAnsi="Calibri" w:cstheme="minorHAnsi"/>
                <w:sz w:val="24"/>
                <w:szCs w:val="24"/>
              </w:rPr>
            </w:pPr>
            <w:r w:rsidRPr="00A17488">
              <w:rPr>
                <w:rFonts w:ascii="Calibri" w:hAnsi="Calibri" w:cstheme="minorHAnsi"/>
                <w:noProof/>
                <w:sz w:val="24"/>
                <w:szCs w:val="24"/>
              </w:rPr>
              <w:t>$</w:t>
            </w:r>
            <w:r>
              <w:rPr>
                <w:rFonts w:ascii="Calibri" w:hAnsi="Calibri" w:cstheme="minorHAnsi"/>
                <w:noProof/>
                <w:sz w:val="24"/>
                <w:szCs w:val="24"/>
              </w:rPr>
              <w:t>2</w:t>
            </w:r>
            <w:r w:rsidR="005F65D0">
              <w:rPr>
                <w:rFonts w:ascii="Calibri" w:hAnsi="Calibri" w:cstheme="minorHAnsi"/>
                <w:noProof/>
                <w:sz w:val="24"/>
                <w:szCs w:val="24"/>
              </w:rPr>
              <w:t>1.88</w:t>
            </w:r>
          </w:p>
        </w:tc>
        <w:tc>
          <w:tcPr>
            <w:tcW w:w="3554" w:type="dxa"/>
            <w:gridSpan w:val="2"/>
            <w:vAlign w:val="center"/>
          </w:tcPr>
          <w:p w14:paraId="2FCDC0B1" w14:textId="35DB2AAE" w:rsidR="002751C1" w:rsidRPr="00A17488" w:rsidRDefault="0030416A" w:rsidP="00B55CB5">
            <w:pPr>
              <w:jc w:val="center"/>
              <w:rPr>
                <w:rFonts w:ascii="Calibri" w:hAnsi="Calibri" w:cstheme="minorHAnsi"/>
                <w:sz w:val="24"/>
                <w:szCs w:val="24"/>
              </w:rPr>
            </w:pPr>
            <w:r>
              <w:rPr>
                <w:rFonts w:ascii="Calibri" w:hAnsi="Calibri" w:cstheme="minorHAnsi"/>
                <w:sz w:val="24"/>
                <w:szCs w:val="24"/>
              </w:rPr>
              <w:t>$3</w:t>
            </w:r>
            <w:r w:rsidR="005F65D0">
              <w:rPr>
                <w:rFonts w:ascii="Calibri" w:hAnsi="Calibri" w:cstheme="minorHAnsi"/>
                <w:sz w:val="24"/>
                <w:szCs w:val="24"/>
              </w:rPr>
              <w:t>1.88</w:t>
            </w:r>
          </w:p>
        </w:tc>
      </w:tr>
      <w:tr w:rsidR="002751C1" w:rsidRPr="00A17488" w14:paraId="7052AD17" w14:textId="77777777" w:rsidTr="0074086E">
        <w:trPr>
          <w:cantSplit/>
        </w:trPr>
        <w:tc>
          <w:tcPr>
            <w:tcW w:w="2952" w:type="dxa"/>
            <w:tcMar>
              <w:left w:w="216" w:type="dxa"/>
              <w:right w:w="115" w:type="dxa"/>
            </w:tcMar>
            <w:vAlign w:val="center"/>
          </w:tcPr>
          <w:p w14:paraId="7DB9CBE9" w14:textId="77777777" w:rsidR="002751C1" w:rsidRPr="006575B7" w:rsidRDefault="002751C1" w:rsidP="00A17488">
            <w:pPr>
              <w:rPr>
                <w:rFonts w:ascii="Calibri" w:hAnsi="Calibri" w:cstheme="minorHAnsi"/>
                <w:sz w:val="24"/>
                <w:szCs w:val="24"/>
              </w:rPr>
            </w:pPr>
            <w:r w:rsidRPr="006575B7">
              <w:rPr>
                <w:rFonts w:ascii="Calibri" w:hAnsi="Calibri" w:cstheme="minorHAnsi"/>
                <w:noProof/>
                <w:sz w:val="24"/>
                <w:szCs w:val="24"/>
              </w:rPr>
              <w:t>Employee &amp; Child(ren)</w:t>
            </w:r>
          </w:p>
        </w:tc>
        <w:tc>
          <w:tcPr>
            <w:tcW w:w="3554" w:type="dxa"/>
            <w:gridSpan w:val="2"/>
            <w:vAlign w:val="center"/>
          </w:tcPr>
          <w:p w14:paraId="00B05102" w14:textId="4CF4722F" w:rsidR="002751C1" w:rsidRPr="00A17488" w:rsidRDefault="002751C1" w:rsidP="002751C1">
            <w:pPr>
              <w:jc w:val="center"/>
              <w:rPr>
                <w:rFonts w:ascii="Calibri" w:hAnsi="Calibri" w:cstheme="minorHAnsi"/>
                <w:sz w:val="24"/>
                <w:szCs w:val="24"/>
              </w:rPr>
            </w:pPr>
            <w:r w:rsidRPr="00A17488">
              <w:rPr>
                <w:rFonts w:ascii="Calibri" w:hAnsi="Calibri" w:cstheme="minorHAnsi"/>
                <w:noProof/>
                <w:sz w:val="24"/>
                <w:szCs w:val="24"/>
              </w:rPr>
              <w:t>$</w:t>
            </w:r>
            <w:r>
              <w:rPr>
                <w:rFonts w:ascii="Calibri" w:hAnsi="Calibri" w:cstheme="minorHAnsi"/>
                <w:noProof/>
                <w:sz w:val="24"/>
                <w:szCs w:val="24"/>
              </w:rPr>
              <w:t>2</w:t>
            </w:r>
            <w:r w:rsidR="005F65D0">
              <w:rPr>
                <w:rFonts w:ascii="Calibri" w:hAnsi="Calibri" w:cstheme="minorHAnsi"/>
                <w:noProof/>
                <w:sz w:val="24"/>
                <w:szCs w:val="24"/>
              </w:rPr>
              <w:t>1.88</w:t>
            </w:r>
          </w:p>
        </w:tc>
        <w:tc>
          <w:tcPr>
            <w:tcW w:w="3554" w:type="dxa"/>
            <w:gridSpan w:val="2"/>
            <w:vAlign w:val="center"/>
          </w:tcPr>
          <w:p w14:paraId="5BD0B23D" w14:textId="4B4C5B3C" w:rsidR="002751C1" w:rsidRPr="00A17488" w:rsidRDefault="0030416A" w:rsidP="00B55CB5">
            <w:pPr>
              <w:jc w:val="center"/>
              <w:rPr>
                <w:rFonts w:ascii="Calibri" w:hAnsi="Calibri" w:cstheme="minorHAnsi"/>
                <w:sz w:val="24"/>
                <w:szCs w:val="24"/>
              </w:rPr>
            </w:pPr>
            <w:r>
              <w:rPr>
                <w:rFonts w:ascii="Calibri" w:hAnsi="Calibri" w:cstheme="minorHAnsi"/>
                <w:sz w:val="24"/>
                <w:szCs w:val="24"/>
              </w:rPr>
              <w:t>$3</w:t>
            </w:r>
            <w:r w:rsidR="005F65D0">
              <w:rPr>
                <w:rFonts w:ascii="Calibri" w:hAnsi="Calibri" w:cstheme="minorHAnsi"/>
                <w:sz w:val="24"/>
                <w:szCs w:val="24"/>
              </w:rPr>
              <w:t>1.88</w:t>
            </w:r>
          </w:p>
        </w:tc>
      </w:tr>
      <w:tr w:rsidR="002751C1" w:rsidRPr="00A17488" w14:paraId="73559120" w14:textId="77777777" w:rsidTr="0074086E">
        <w:trPr>
          <w:cantSplit/>
        </w:trPr>
        <w:tc>
          <w:tcPr>
            <w:tcW w:w="2952" w:type="dxa"/>
            <w:tcMar>
              <w:left w:w="216" w:type="dxa"/>
              <w:right w:w="115" w:type="dxa"/>
            </w:tcMar>
            <w:vAlign w:val="center"/>
          </w:tcPr>
          <w:p w14:paraId="2EC750E1" w14:textId="77777777" w:rsidR="002751C1" w:rsidRPr="006575B7" w:rsidRDefault="002751C1" w:rsidP="00A17488">
            <w:pPr>
              <w:rPr>
                <w:rFonts w:ascii="Calibri" w:hAnsi="Calibri" w:cstheme="minorHAnsi"/>
                <w:sz w:val="24"/>
                <w:szCs w:val="24"/>
              </w:rPr>
            </w:pPr>
            <w:r w:rsidRPr="006575B7">
              <w:rPr>
                <w:rFonts w:ascii="Calibri" w:hAnsi="Calibri" w:cstheme="minorHAnsi"/>
                <w:noProof/>
                <w:sz w:val="24"/>
                <w:szCs w:val="24"/>
              </w:rPr>
              <w:t xml:space="preserve"> Family</w:t>
            </w:r>
          </w:p>
        </w:tc>
        <w:tc>
          <w:tcPr>
            <w:tcW w:w="3554" w:type="dxa"/>
            <w:gridSpan w:val="2"/>
            <w:vAlign w:val="center"/>
          </w:tcPr>
          <w:p w14:paraId="245D474F" w14:textId="308ED092" w:rsidR="002751C1" w:rsidRPr="00A17488" w:rsidRDefault="002751C1" w:rsidP="00A17488">
            <w:pPr>
              <w:jc w:val="center"/>
              <w:rPr>
                <w:rFonts w:ascii="Calibri" w:hAnsi="Calibri" w:cstheme="minorHAnsi"/>
                <w:sz w:val="24"/>
                <w:szCs w:val="24"/>
              </w:rPr>
            </w:pPr>
            <w:r w:rsidRPr="00A17488">
              <w:rPr>
                <w:rFonts w:ascii="Calibri" w:hAnsi="Calibri" w:cstheme="minorHAnsi"/>
                <w:noProof/>
                <w:sz w:val="24"/>
                <w:szCs w:val="24"/>
              </w:rPr>
              <w:t>$</w:t>
            </w:r>
            <w:r>
              <w:rPr>
                <w:rFonts w:ascii="Calibri" w:hAnsi="Calibri" w:cstheme="minorHAnsi"/>
                <w:noProof/>
                <w:sz w:val="24"/>
                <w:szCs w:val="24"/>
              </w:rPr>
              <w:t>32.</w:t>
            </w:r>
            <w:r w:rsidR="005F65D0">
              <w:rPr>
                <w:rFonts w:ascii="Calibri" w:hAnsi="Calibri" w:cstheme="minorHAnsi"/>
                <w:noProof/>
                <w:sz w:val="24"/>
                <w:szCs w:val="24"/>
              </w:rPr>
              <w:t>37</w:t>
            </w:r>
          </w:p>
        </w:tc>
        <w:tc>
          <w:tcPr>
            <w:tcW w:w="3554" w:type="dxa"/>
            <w:gridSpan w:val="2"/>
            <w:vAlign w:val="center"/>
          </w:tcPr>
          <w:p w14:paraId="2F769597" w14:textId="4610CA50" w:rsidR="002751C1" w:rsidRPr="00A17488" w:rsidRDefault="0030416A" w:rsidP="00A17488">
            <w:pPr>
              <w:jc w:val="center"/>
              <w:rPr>
                <w:rFonts w:ascii="Calibri" w:hAnsi="Calibri" w:cstheme="minorHAnsi"/>
                <w:sz w:val="24"/>
                <w:szCs w:val="24"/>
              </w:rPr>
            </w:pPr>
            <w:r>
              <w:rPr>
                <w:rFonts w:ascii="Calibri" w:hAnsi="Calibri" w:cstheme="minorHAnsi"/>
                <w:sz w:val="24"/>
                <w:szCs w:val="24"/>
              </w:rPr>
              <w:t>$42.</w:t>
            </w:r>
            <w:r w:rsidR="005F65D0">
              <w:rPr>
                <w:rFonts w:ascii="Calibri" w:hAnsi="Calibri" w:cstheme="minorHAnsi"/>
                <w:sz w:val="24"/>
                <w:szCs w:val="24"/>
              </w:rPr>
              <w:t>37</w:t>
            </w:r>
          </w:p>
        </w:tc>
      </w:tr>
    </w:tbl>
    <w:p w14:paraId="6FC3A69B" w14:textId="5E11EF12" w:rsidR="00623844" w:rsidRDefault="006A641B">
      <w:pPr>
        <w:rPr>
          <w:color w:val="FF4813"/>
        </w:rPr>
      </w:pPr>
      <w:r w:rsidRPr="006A641B">
        <w:rPr>
          <w:noProof/>
          <w:color w:val="FF4813"/>
        </w:rPr>
        <mc:AlternateContent>
          <mc:Choice Requires="wps">
            <w:drawing>
              <wp:anchor distT="45720" distB="45720" distL="114300" distR="114300" simplePos="0" relativeHeight="251745280" behindDoc="0" locked="0" layoutInCell="1" allowOverlap="1" wp14:anchorId="277E7E41" wp14:editId="4C4D8BF4">
                <wp:simplePos x="0" y="0"/>
                <wp:positionH relativeFrom="column">
                  <wp:posOffset>852986</wp:posOffset>
                </wp:positionH>
                <wp:positionV relativeFrom="paragraph">
                  <wp:posOffset>6072423</wp:posOffset>
                </wp:positionV>
                <wp:extent cx="5207000" cy="582295"/>
                <wp:effectExtent l="0" t="0" r="0" b="8255"/>
                <wp:wrapSquare wrapText="bothSides"/>
                <wp:docPr id="11472494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82295"/>
                        </a:xfrm>
                        <a:prstGeom prst="rect">
                          <a:avLst/>
                        </a:prstGeom>
                        <a:solidFill>
                          <a:srgbClr val="FFFFFF"/>
                        </a:solidFill>
                        <a:ln w="9525">
                          <a:noFill/>
                          <a:miter lim="800000"/>
                          <a:headEnd/>
                          <a:tailEnd/>
                        </a:ln>
                      </wps:spPr>
                      <wps:txbx>
                        <w:txbxContent>
                          <w:p w14:paraId="1DD00BE3" w14:textId="07C05AF1" w:rsidR="006A641B" w:rsidRPr="00922841" w:rsidRDefault="00AD1A5E" w:rsidP="006A641B">
                            <w:pPr>
                              <w:rPr>
                                <w:rFonts w:asciiTheme="minorHAnsi" w:hAnsiTheme="minorHAnsi" w:cstheme="minorHAnsi"/>
                                <w:color w:val="000000" w:themeColor="text1"/>
                              </w:rPr>
                            </w:pPr>
                            <w:r>
                              <w:rPr>
                                <w:rFonts w:asciiTheme="minorHAnsi" w:hAnsiTheme="minorHAnsi" w:cstheme="minorHAnsi"/>
                                <w:color w:val="000000" w:themeColor="text1"/>
                              </w:rPr>
                              <w:t xml:space="preserve">Note for Open Enrollment:  </w:t>
                            </w:r>
                            <w:r w:rsidR="006A641B" w:rsidRPr="00922841">
                              <w:rPr>
                                <w:rFonts w:asciiTheme="minorHAnsi" w:hAnsiTheme="minorHAnsi" w:cstheme="minorHAnsi"/>
                                <w:color w:val="000000" w:themeColor="text1"/>
                              </w:rPr>
                              <w:t xml:space="preserve">For employees electing to stay with </w:t>
                            </w:r>
                            <w:r w:rsidR="005532C2" w:rsidRPr="00922841">
                              <w:rPr>
                                <w:rFonts w:asciiTheme="minorHAnsi" w:hAnsiTheme="minorHAnsi" w:cstheme="minorHAnsi"/>
                                <w:color w:val="000000" w:themeColor="text1"/>
                              </w:rPr>
                              <w:t>current</w:t>
                            </w:r>
                            <w:r w:rsidR="005532C2">
                              <w:rPr>
                                <w:rFonts w:asciiTheme="minorHAnsi" w:hAnsiTheme="minorHAnsi" w:cstheme="minorHAnsi"/>
                                <w:color w:val="000000" w:themeColor="text1"/>
                              </w:rPr>
                              <w:t xml:space="preserve"> </w:t>
                            </w:r>
                            <w:r w:rsidR="005532C2" w:rsidRPr="00922841">
                              <w:rPr>
                                <w:rFonts w:asciiTheme="minorHAnsi" w:hAnsiTheme="minorHAnsi" w:cstheme="minorHAnsi"/>
                                <w:color w:val="000000" w:themeColor="text1"/>
                              </w:rPr>
                              <w:t>enrollment</w:t>
                            </w:r>
                            <w:r w:rsidR="006A641B" w:rsidRPr="00922841">
                              <w:rPr>
                                <w:rFonts w:asciiTheme="minorHAnsi" w:hAnsiTheme="minorHAnsi" w:cstheme="minorHAnsi"/>
                                <w:color w:val="000000" w:themeColor="text1"/>
                              </w:rPr>
                              <w:t xml:space="preserve"> it will be a passive open enrollment meaning you do not need to do </w:t>
                            </w:r>
                            <w:r w:rsidR="00922841" w:rsidRPr="00922841">
                              <w:rPr>
                                <w:rFonts w:asciiTheme="minorHAnsi" w:hAnsiTheme="minorHAnsi" w:cstheme="minorHAnsi"/>
                                <w:color w:val="000000" w:themeColor="text1"/>
                              </w:rPr>
                              <w:t>anything,</w:t>
                            </w:r>
                            <w:r w:rsidR="006A641B" w:rsidRPr="00922841">
                              <w:rPr>
                                <w:rFonts w:asciiTheme="minorHAnsi" w:hAnsiTheme="minorHAnsi" w:cstheme="minorHAnsi"/>
                                <w:color w:val="000000" w:themeColor="text1"/>
                              </w:rPr>
                              <w:t xml:space="preserve"> and Your elections will automatically roll over for 202</w:t>
                            </w:r>
                            <w:r w:rsidR="005F65D0">
                              <w:rPr>
                                <w:rFonts w:asciiTheme="minorHAnsi" w:hAnsiTheme="minorHAnsi" w:cstheme="minorHAnsi"/>
                                <w:color w:val="000000" w:themeColor="text1"/>
                              </w:rPr>
                              <w:t>6</w:t>
                            </w:r>
                            <w:r w:rsidR="00922841">
                              <w:rPr>
                                <w:rFonts w:asciiTheme="minorHAnsi" w:hAnsiTheme="minorHAnsi" w:cstheme="minorHAnsi"/>
                                <w:color w:val="000000" w:themeColor="text1"/>
                              </w:rPr>
                              <w:t xml:space="preserve"> open enrollment</w:t>
                            </w:r>
                            <w:r w:rsidR="006A641B" w:rsidRPr="00922841">
                              <w:rPr>
                                <w:rFonts w:asciiTheme="minorHAnsi" w:hAnsiTheme="minorHAnsi" w:cstheme="minorHAnsi"/>
                                <w:color w:val="000000" w:themeColor="text1"/>
                              </w:rPr>
                              <w:t xml:space="preserve">.  </w:t>
                            </w:r>
                          </w:p>
                          <w:p w14:paraId="6F7106DE" w14:textId="77777777" w:rsidR="006A641B" w:rsidRPr="00922841" w:rsidRDefault="006A641B" w:rsidP="006A641B">
                            <w:pPr>
                              <w:rPr>
                                <w:rFonts w:asciiTheme="minorHAnsi" w:hAnsiTheme="minorHAnsi" w:cstheme="minorHAnsi"/>
                                <w:color w:val="000000" w:themeColor="text1"/>
                              </w:rPr>
                            </w:pPr>
                          </w:p>
                          <w:p w14:paraId="5937D761" w14:textId="7B7DE1C1" w:rsidR="006A641B" w:rsidRPr="00922841" w:rsidRDefault="006A641B" w:rsidP="006A641B">
                            <w:pPr>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E7E41" id="Text Box 3" o:spid="_x0000_s1027" type="#_x0000_t202" style="position:absolute;margin-left:67.15pt;margin-top:478.15pt;width:410pt;height:45.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wrDwIAAP0DAAAOAAAAZHJzL2Uyb0RvYy54bWysU8GO0zAQvSPxD5bvNGnUsG3UdLV0KUJa&#10;FqSFD3Bsp7FwPMZ2m5SvZ+xmuwVuiBysGU/8/ObN8/p27DU5SucVmJrOZzkl0nAQyuxr+u3r7s2S&#10;Eh+YEUyDkTU9SU9vN69frQdbyQI60EI6giDGV4OtaReCrbLM8072zM/ASoPFFlzPAqZunwnHBkTv&#10;dVbk+dtsACesAy69x937c5FuEn7bSh4+t62XgeiaIreQVpfWJq7ZZs2qvWO2U3yiwf6BRc+UwUsv&#10;UPcsMHJw6i+oXnEHHtow49Bn0LaKy9QDdjPP/+jmqWNWpl5QHG8vMvn/B8sfj0/2iyNhfAcjDjA1&#10;4e0D8O+eGNh2zOzlnXMwdJIJvHgeJcsG66vpaJTaVz6CNMMnEDhkdgiQgMbW9VEV7JMgOg7gdBFd&#10;joFw3CyL/CbPscSxVi6LYlWmK1j1fNo6Hz5I6EkMaupwqAmdHR98iGxY9fxLvMyDVmKntE6J2zdb&#10;7ciRoQF26ZvQf/tNGzLUdFUWZUI2EM8nb/QqoEG16mu6RJpING1HNd4bkeLAlD7HyESbSZ6oyFmb&#10;MDYjUWLSLqrVgDihXg7OfsT3g0EH7iclA3qxpv7HgTlJif5oUPPVfLGI5k3JorwpMHHXlea6wgxH&#10;qJoGSs7hNiTDRzkM3OFsWpVke2EyUUaPJTWn9xBNfJ2nv15e7eYXAAAA//8DAFBLAwQUAAYACAAA&#10;ACEAZFX63N8AAAAMAQAADwAAAGRycy9kb3ducmV2LnhtbEyPQU+DQBCF7yb+h82YeDF20QItlKVR&#10;E43X1v6AgZ0CKbtL2G2h/97pSW/z5r28+abYzqYXFxp956yCl0UEgmztdGcbBYefz+c1CB/Qauyd&#10;JQVX8rAt7+8KzLWb7I4u+9AILrE+RwVtCEMupa9bMugXbiDL3tGNBgPLsZF6xInLTS9foyiVBjvL&#10;F1oc6KOl+rQ/GwXH7+kpyabqKxxWuzh9x25VuatSjw/z2wZEoDn8heGGz+hQMlPlzlZ70bNexkuO&#10;KsiSlAdOZMltU7EVxesIZFnI/0+UvwAAAP//AwBQSwECLQAUAAYACAAAACEAtoM4kv4AAADhAQAA&#10;EwAAAAAAAAAAAAAAAAAAAAAAW0NvbnRlbnRfVHlwZXNdLnhtbFBLAQItABQABgAIAAAAIQA4/SH/&#10;1gAAAJQBAAALAAAAAAAAAAAAAAAAAC8BAABfcmVscy8ucmVsc1BLAQItABQABgAIAAAAIQAV74wr&#10;DwIAAP0DAAAOAAAAAAAAAAAAAAAAAC4CAABkcnMvZTJvRG9jLnhtbFBLAQItABQABgAIAAAAIQBk&#10;Vfrc3wAAAAwBAAAPAAAAAAAAAAAAAAAAAGkEAABkcnMvZG93bnJldi54bWxQSwUGAAAAAAQABADz&#10;AAAAdQUAAAAA&#10;" stroked="f">
                <v:textbox>
                  <w:txbxContent>
                    <w:p w14:paraId="1DD00BE3" w14:textId="07C05AF1" w:rsidR="006A641B" w:rsidRPr="00922841" w:rsidRDefault="00AD1A5E" w:rsidP="006A641B">
                      <w:pPr>
                        <w:rPr>
                          <w:rFonts w:asciiTheme="minorHAnsi" w:hAnsiTheme="minorHAnsi" w:cstheme="minorHAnsi"/>
                          <w:color w:val="000000" w:themeColor="text1"/>
                        </w:rPr>
                      </w:pPr>
                      <w:r>
                        <w:rPr>
                          <w:rFonts w:asciiTheme="minorHAnsi" w:hAnsiTheme="minorHAnsi" w:cstheme="minorHAnsi"/>
                          <w:color w:val="000000" w:themeColor="text1"/>
                        </w:rPr>
                        <w:t xml:space="preserve">Note for Open Enrollment:  </w:t>
                      </w:r>
                      <w:r w:rsidR="006A641B" w:rsidRPr="00922841">
                        <w:rPr>
                          <w:rFonts w:asciiTheme="minorHAnsi" w:hAnsiTheme="minorHAnsi" w:cstheme="minorHAnsi"/>
                          <w:color w:val="000000" w:themeColor="text1"/>
                        </w:rPr>
                        <w:t xml:space="preserve">For employees electing to stay with </w:t>
                      </w:r>
                      <w:r w:rsidR="005532C2" w:rsidRPr="00922841">
                        <w:rPr>
                          <w:rFonts w:asciiTheme="minorHAnsi" w:hAnsiTheme="minorHAnsi" w:cstheme="minorHAnsi"/>
                          <w:color w:val="000000" w:themeColor="text1"/>
                        </w:rPr>
                        <w:t>current</w:t>
                      </w:r>
                      <w:r w:rsidR="005532C2">
                        <w:rPr>
                          <w:rFonts w:asciiTheme="minorHAnsi" w:hAnsiTheme="minorHAnsi" w:cstheme="minorHAnsi"/>
                          <w:color w:val="000000" w:themeColor="text1"/>
                        </w:rPr>
                        <w:t xml:space="preserve"> </w:t>
                      </w:r>
                      <w:r w:rsidR="005532C2" w:rsidRPr="00922841">
                        <w:rPr>
                          <w:rFonts w:asciiTheme="minorHAnsi" w:hAnsiTheme="minorHAnsi" w:cstheme="minorHAnsi"/>
                          <w:color w:val="000000" w:themeColor="text1"/>
                        </w:rPr>
                        <w:t>enrollment</w:t>
                      </w:r>
                      <w:r w:rsidR="006A641B" w:rsidRPr="00922841">
                        <w:rPr>
                          <w:rFonts w:asciiTheme="minorHAnsi" w:hAnsiTheme="minorHAnsi" w:cstheme="minorHAnsi"/>
                          <w:color w:val="000000" w:themeColor="text1"/>
                        </w:rPr>
                        <w:t xml:space="preserve"> it will be a passive open enrollment meaning you do not need to do </w:t>
                      </w:r>
                      <w:r w:rsidR="00922841" w:rsidRPr="00922841">
                        <w:rPr>
                          <w:rFonts w:asciiTheme="minorHAnsi" w:hAnsiTheme="minorHAnsi" w:cstheme="minorHAnsi"/>
                          <w:color w:val="000000" w:themeColor="text1"/>
                        </w:rPr>
                        <w:t>anything,</w:t>
                      </w:r>
                      <w:r w:rsidR="006A641B" w:rsidRPr="00922841">
                        <w:rPr>
                          <w:rFonts w:asciiTheme="minorHAnsi" w:hAnsiTheme="minorHAnsi" w:cstheme="minorHAnsi"/>
                          <w:color w:val="000000" w:themeColor="text1"/>
                        </w:rPr>
                        <w:t xml:space="preserve"> and Your elections will automatically roll over for 202</w:t>
                      </w:r>
                      <w:r w:rsidR="005F65D0">
                        <w:rPr>
                          <w:rFonts w:asciiTheme="minorHAnsi" w:hAnsiTheme="minorHAnsi" w:cstheme="minorHAnsi"/>
                          <w:color w:val="000000" w:themeColor="text1"/>
                        </w:rPr>
                        <w:t>6</w:t>
                      </w:r>
                      <w:r w:rsidR="00922841">
                        <w:rPr>
                          <w:rFonts w:asciiTheme="minorHAnsi" w:hAnsiTheme="minorHAnsi" w:cstheme="minorHAnsi"/>
                          <w:color w:val="000000" w:themeColor="text1"/>
                        </w:rPr>
                        <w:t xml:space="preserve"> open enrollment</w:t>
                      </w:r>
                      <w:r w:rsidR="006A641B" w:rsidRPr="00922841">
                        <w:rPr>
                          <w:rFonts w:asciiTheme="minorHAnsi" w:hAnsiTheme="minorHAnsi" w:cstheme="minorHAnsi"/>
                          <w:color w:val="000000" w:themeColor="text1"/>
                        </w:rPr>
                        <w:t xml:space="preserve">.  </w:t>
                      </w:r>
                    </w:p>
                    <w:p w14:paraId="6F7106DE" w14:textId="77777777" w:rsidR="006A641B" w:rsidRPr="00922841" w:rsidRDefault="006A641B" w:rsidP="006A641B">
                      <w:pPr>
                        <w:rPr>
                          <w:rFonts w:asciiTheme="minorHAnsi" w:hAnsiTheme="minorHAnsi" w:cstheme="minorHAnsi"/>
                          <w:color w:val="000000" w:themeColor="text1"/>
                        </w:rPr>
                      </w:pPr>
                    </w:p>
                    <w:p w14:paraId="5937D761" w14:textId="7B7DE1C1" w:rsidR="006A641B" w:rsidRPr="00922841" w:rsidRDefault="006A641B" w:rsidP="006A641B">
                      <w:pPr>
                        <w:rPr>
                          <w:rFonts w:asciiTheme="minorHAnsi" w:hAnsiTheme="minorHAnsi" w:cstheme="minorHAnsi"/>
                          <w:color w:val="000000" w:themeColor="text1"/>
                        </w:rPr>
                      </w:pPr>
                    </w:p>
                  </w:txbxContent>
                </v:textbox>
                <w10:wrap type="square"/>
              </v:shape>
            </w:pict>
          </mc:Fallback>
        </mc:AlternateContent>
      </w:r>
      <w:r w:rsidR="00AF5755">
        <w:rPr>
          <w:color w:val="FF4813"/>
        </w:rPr>
        <w:br w:type="page"/>
      </w:r>
    </w:p>
    <w:p w14:paraId="2544F9B4" w14:textId="46F89F89" w:rsidR="00623844" w:rsidRPr="003218E8" w:rsidRDefault="00C7777C" w:rsidP="003218E8">
      <w:pPr>
        <w:pStyle w:val="Heading1"/>
        <w:rPr>
          <w:color w:val="FF0000"/>
        </w:rPr>
      </w:pPr>
      <w:bookmarkStart w:id="7" w:name="_Toc212054604"/>
      <w:r w:rsidRPr="000051C4">
        <w:rPr>
          <w:color w:val="FF0000"/>
          <w:highlight w:val="yellow"/>
        </w:rPr>
        <w:lastRenderedPageBreak/>
        <w:t>Express Scripts Prescription Coverage</w:t>
      </w:r>
      <w:bookmarkEnd w:id="7"/>
    </w:p>
    <w:p w14:paraId="56748145" w14:textId="1C3046D3" w:rsidR="00623844" w:rsidRDefault="00623844">
      <w:pPr>
        <w:rPr>
          <w:color w:val="FF4813"/>
        </w:rPr>
      </w:pPr>
    </w:p>
    <w:p w14:paraId="09D69369" w14:textId="0319DEDA" w:rsidR="00623844" w:rsidRDefault="00C7777C">
      <w:pPr>
        <w:rPr>
          <w:color w:val="FF4813"/>
        </w:rPr>
      </w:pPr>
      <w:r w:rsidRPr="00623844">
        <w:rPr>
          <w:noProof/>
          <w:color w:val="FF4813"/>
        </w:rPr>
        <w:drawing>
          <wp:anchor distT="0" distB="0" distL="114300" distR="114300" simplePos="0" relativeHeight="251746304" behindDoc="1" locked="0" layoutInCell="1" allowOverlap="1" wp14:anchorId="0C62C11B" wp14:editId="2A11133C">
            <wp:simplePos x="0" y="0"/>
            <wp:positionH relativeFrom="margin">
              <wp:posOffset>612949</wp:posOffset>
            </wp:positionH>
            <wp:positionV relativeFrom="margin">
              <wp:posOffset>508635</wp:posOffset>
            </wp:positionV>
            <wp:extent cx="5704205" cy="6934200"/>
            <wp:effectExtent l="0" t="0" r="0" b="0"/>
            <wp:wrapTight wrapText="bothSides">
              <wp:wrapPolygon edited="0">
                <wp:start x="0" y="0"/>
                <wp:lineTo x="0" y="21541"/>
                <wp:lineTo x="21497" y="21541"/>
                <wp:lineTo x="21497" y="0"/>
                <wp:lineTo x="0" y="0"/>
              </wp:wrapPolygon>
            </wp:wrapTight>
            <wp:docPr id="61349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91574"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704205" cy="6934200"/>
                    </a:xfrm>
                    <a:prstGeom prst="rect">
                      <a:avLst/>
                    </a:prstGeom>
                  </pic:spPr>
                </pic:pic>
              </a:graphicData>
            </a:graphic>
            <wp14:sizeRelH relativeFrom="margin">
              <wp14:pctWidth>0</wp14:pctWidth>
            </wp14:sizeRelH>
            <wp14:sizeRelV relativeFrom="margin">
              <wp14:pctHeight>0</wp14:pctHeight>
            </wp14:sizeRelV>
          </wp:anchor>
        </w:drawing>
      </w:r>
    </w:p>
    <w:p w14:paraId="2E2B076D" w14:textId="77777777" w:rsidR="00C7777C" w:rsidRDefault="00C7777C">
      <w:pPr>
        <w:rPr>
          <w:rFonts w:ascii="Calibri" w:eastAsia="Calibri" w:hAnsi="Calibri" w:cstheme="majorBidi"/>
          <w:b/>
          <w:bCs/>
          <w:color w:val="FF4813"/>
          <w:kern w:val="32"/>
          <w:sz w:val="36"/>
          <w:szCs w:val="32"/>
        </w:rPr>
      </w:pPr>
    </w:p>
    <w:p w14:paraId="01BA2502" w14:textId="77777777" w:rsidR="00C7777C" w:rsidRDefault="00C7777C">
      <w:pPr>
        <w:rPr>
          <w:rFonts w:ascii="Calibri" w:eastAsia="Calibri" w:hAnsi="Calibri" w:cstheme="majorBidi"/>
          <w:b/>
          <w:bCs/>
          <w:color w:val="FF4813"/>
          <w:kern w:val="32"/>
          <w:sz w:val="36"/>
          <w:szCs w:val="32"/>
        </w:rPr>
      </w:pPr>
    </w:p>
    <w:p w14:paraId="407F26FB" w14:textId="77777777" w:rsidR="00C7777C" w:rsidRDefault="00C7777C">
      <w:pPr>
        <w:rPr>
          <w:rFonts w:ascii="Calibri" w:eastAsia="Calibri" w:hAnsi="Calibri" w:cstheme="majorBidi"/>
          <w:b/>
          <w:bCs/>
          <w:color w:val="FF4813"/>
          <w:kern w:val="32"/>
          <w:sz w:val="36"/>
          <w:szCs w:val="32"/>
        </w:rPr>
      </w:pPr>
    </w:p>
    <w:p w14:paraId="53B6CDF8" w14:textId="77777777" w:rsidR="00C7777C" w:rsidRDefault="00C7777C">
      <w:pPr>
        <w:rPr>
          <w:rFonts w:ascii="Calibri" w:eastAsia="Calibri" w:hAnsi="Calibri" w:cstheme="majorBidi"/>
          <w:b/>
          <w:bCs/>
          <w:color w:val="FF4813"/>
          <w:kern w:val="32"/>
          <w:sz w:val="36"/>
          <w:szCs w:val="32"/>
        </w:rPr>
      </w:pPr>
    </w:p>
    <w:p w14:paraId="0AA25A87" w14:textId="77777777" w:rsidR="00C7777C" w:rsidRDefault="00C7777C">
      <w:pPr>
        <w:rPr>
          <w:rFonts w:ascii="Calibri" w:eastAsia="Calibri" w:hAnsi="Calibri" w:cstheme="majorBidi"/>
          <w:b/>
          <w:bCs/>
          <w:color w:val="FF4813"/>
          <w:kern w:val="32"/>
          <w:sz w:val="36"/>
          <w:szCs w:val="32"/>
        </w:rPr>
      </w:pPr>
    </w:p>
    <w:p w14:paraId="35364169" w14:textId="77777777" w:rsidR="00C7777C" w:rsidRDefault="00C7777C">
      <w:pPr>
        <w:rPr>
          <w:rFonts w:ascii="Calibri" w:eastAsia="Calibri" w:hAnsi="Calibri" w:cstheme="majorBidi"/>
          <w:b/>
          <w:bCs/>
          <w:color w:val="FF4813"/>
          <w:kern w:val="32"/>
          <w:sz w:val="36"/>
          <w:szCs w:val="32"/>
        </w:rPr>
      </w:pPr>
    </w:p>
    <w:p w14:paraId="0842D3F9" w14:textId="77777777" w:rsidR="00C7777C" w:rsidRDefault="00C7777C">
      <w:pPr>
        <w:rPr>
          <w:rFonts w:ascii="Calibri" w:eastAsia="Calibri" w:hAnsi="Calibri" w:cstheme="majorBidi"/>
          <w:b/>
          <w:bCs/>
          <w:color w:val="FF4813"/>
          <w:kern w:val="32"/>
          <w:sz w:val="36"/>
          <w:szCs w:val="32"/>
        </w:rPr>
      </w:pPr>
    </w:p>
    <w:p w14:paraId="3BCDB7D3" w14:textId="54DCA9AF" w:rsidR="00623844" w:rsidRDefault="00C7777C">
      <w:pPr>
        <w:rPr>
          <w:color w:val="FF4813"/>
        </w:rPr>
      </w:pPr>
      <w:r w:rsidRPr="00C7777C">
        <w:rPr>
          <w:noProof/>
          <w:color w:val="FF4813"/>
        </w:rPr>
        <w:drawing>
          <wp:anchor distT="0" distB="0" distL="114300" distR="114300" simplePos="0" relativeHeight="251767808" behindDoc="1" locked="0" layoutInCell="1" allowOverlap="1" wp14:anchorId="30667C59" wp14:editId="50124821">
            <wp:simplePos x="0" y="0"/>
            <wp:positionH relativeFrom="column">
              <wp:posOffset>711200</wp:posOffset>
            </wp:positionH>
            <wp:positionV relativeFrom="paragraph">
              <wp:posOffset>5146675</wp:posOffset>
            </wp:positionV>
            <wp:extent cx="5495925" cy="1085215"/>
            <wp:effectExtent l="0" t="0" r="9525" b="635"/>
            <wp:wrapTight wrapText="bothSides">
              <wp:wrapPolygon edited="0">
                <wp:start x="0" y="0"/>
                <wp:lineTo x="0" y="21233"/>
                <wp:lineTo x="21563" y="21233"/>
                <wp:lineTo x="21563" y="0"/>
                <wp:lineTo x="0" y="0"/>
              </wp:wrapPolygon>
            </wp:wrapTight>
            <wp:docPr id="147608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84233"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495925" cy="1085215"/>
                    </a:xfrm>
                    <a:prstGeom prst="rect">
                      <a:avLst/>
                    </a:prstGeom>
                  </pic:spPr>
                </pic:pic>
              </a:graphicData>
            </a:graphic>
            <wp14:sizeRelH relativeFrom="margin">
              <wp14:pctWidth>0</wp14:pctWidth>
            </wp14:sizeRelH>
            <wp14:sizeRelV relativeFrom="margin">
              <wp14:pctHeight>0</wp14:pctHeight>
            </wp14:sizeRelV>
          </wp:anchor>
        </w:drawing>
      </w:r>
      <w:r w:rsidR="00623844">
        <w:rPr>
          <w:color w:val="FF4813"/>
        </w:rPr>
        <w:br w:type="page"/>
      </w:r>
    </w:p>
    <w:p w14:paraId="111E86F1" w14:textId="77777777" w:rsidR="00C7777C" w:rsidRDefault="00C7777C">
      <w:pPr>
        <w:rPr>
          <w:color w:val="FF4813"/>
        </w:rPr>
      </w:pPr>
    </w:p>
    <w:p w14:paraId="7D624930" w14:textId="3C0AA53C" w:rsidR="00623844" w:rsidRPr="003218E8" w:rsidRDefault="00623844" w:rsidP="003218E8">
      <w:pPr>
        <w:pStyle w:val="Heading1"/>
        <w:rPr>
          <w:color w:val="FF0000"/>
        </w:rPr>
      </w:pPr>
      <w:bookmarkStart w:id="8" w:name="_Toc212054605"/>
      <w:r w:rsidRPr="003218E8">
        <w:rPr>
          <w:color w:val="FF0000"/>
        </w:rPr>
        <w:t>Me</w:t>
      </w:r>
      <w:r w:rsidR="00C7777C">
        <w:rPr>
          <w:color w:val="FF0000"/>
        </w:rPr>
        <w:t>dical Mutual Mobile App</w:t>
      </w:r>
      <w:bookmarkEnd w:id="8"/>
    </w:p>
    <w:p w14:paraId="695BA8B3" w14:textId="77777777" w:rsidR="00623844" w:rsidRDefault="00623844">
      <w:pPr>
        <w:rPr>
          <w:color w:val="FF4813"/>
        </w:rPr>
      </w:pPr>
    </w:p>
    <w:p w14:paraId="1C76E846" w14:textId="77777777" w:rsidR="00623844" w:rsidRDefault="00623844">
      <w:pPr>
        <w:rPr>
          <w:color w:val="FF4813"/>
        </w:rPr>
      </w:pPr>
    </w:p>
    <w:p w14:paraId="158DA953" w14:textId="2231F2E9" w:rsidR="00623844" w:rsidRDefault="00623844">
      <w:pPr>
        <w:rPr>
          <w:color w:val="FF4813"/>
        </w:rPr>
      </w:pPr>
      <w:r w:rsidRPr="00623844">
        <w:rPr>
          <w:noProof/>
          <w:color w:val="FF4813"/>
        </w:rPr>
        <w:drawing>
          <wp:anchor distT="0" distB="0" distL="114300" distR="114300" simplePos="0" relativeHeight="251748352" behindDoc="0" locked="0" layoutInCell="1" allowOverlap="1" wp14:anchorId="5F18F056" wp14:editId="7C7ED16B">
            <wp:simplePos x="0" y="0"/>
            <wp:positionH relativeFrom="margin">
              <wp:posOffset>453390</wp:posOffset>
            </wp:positionH>
            <wp:positionV relativeFrom="margin">
              <wp:posOffset>875665</wp:posOffset>
            </wp:positionV>
            <wp:extent cx="6068060" cy="7305040"/>
            <wp:effectExtent l="0" t="0" r="8890" b="0"/>
            <wp:wrapSquare wrapText="bothSides"/>
            <wp:docPr id="173838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876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6068060" cy="7305040"/>
                    </a:xfrm>
                    <a:prstGeom prst="rect">
                      <a:avLst/>
                    </a:prstGeom>
                  </pic:spPr>
                </pic:pic>
              </a:graphicData>
            </a:graphic>
            <wp14:sizeRelV relativeFrom="margin">
              <wp14:pctHeight>0</wp14:pctHeight>
            </wp14:sizeRelV>
          </wp:anchor>
        </w:drawing>
      </w:r>
      <w:r>
        <w:rPr>
          <w:color w:val="FF4813"/>
        </w:rPr>
        <w:br w:type="page"/>
      </w:r>
    </w:p>
    <w:p w14:paraId="455C03A7" w14:textId="538142FA" w:rsidR="00623844" w:rsidRPr="003218E8" w:rsidRDefault="00623844" w:rsidP="003218E8">
      <w:pPr>
        <w:pStyle w:val="Heading1"/>
        <w:rPr>
          <w:color w:val="FF0000"/>
        </w:rPr>
      </w:pPr>
      <w:bookmarkStart w:id="9" w:name="_Toc212054606"/>
      <w:r w:rsidRPr="003218E8">
        <w:rPr>
          <w:color w:val="FF0000"/>
        </w:rPr>
        <w:lastRenderedPageBreak/>
        <w:t>Fi</w:t>
      </w:r>
      <w:r w:rsidR="00E46611">
        <w:rPr>
          <w:color w:val="FF0000"/>
        </w:rPr>
        <w:t>nd a Provider</w:t>
      </w:r>
      <w:bookmarkEnd w:id="9"/>
    </w:p>
    <w:p w14:paraId="3567811E" w14:textId="77777777" w:rsidR="00623844" w:rsidRDefault="00623844">
      <w:pPr>
        <w:rPr>
          <w:color w:val="FF4813"/>
        </w:rPr>
      </w:pPr>
    </w:p>
    <w:p w14:paraId="71409E99" w14:textId="32410BE5" w:rsidR="003218E8" w:rsidRDefault="00623844">
      <w:pPr>
        <w:rPr>
          <w:color w:val="FF4813"/>
        </w:rPr>
      </w:pPr>
      <w:r w:rsidRPr="00623844">
        <w:rPr>
          <w:noProof/>
          <w:color w:val="FF4813"/>
        </w:rPr>
        <w:drawing>
          <wp:anchor distT="0" distB="0" distL="114300" distR="114300" simplePos="0" relativeHeight="251749376" behindDoc="0" locked="0" layoutInCell="1" allowOverlap="1" wp14:anchorId="72394B5E" wp14:editId="4866310B">
            <wp:simplePos x="0" y="0"/>
            <wp:positionH relativeFrom="margin">
              <wp:posOffset>968375</wp:posOffset>
            </wp:positionH>
            <wp:positionV relativeFrom="margin">
              <wp:posOffset>760095</wp:posOffset>
            </wp:positionV>
            <wp:extent cx="5050155" cy="7544435"/>
            <wp:effectExtent l="0" t="0" r="0" b="0"/>
            <wp:wrapSquare wrapText="bothSides"/>
            <wp:docPr id="134184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4216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050155" cy="7544435"/>
                    </a:xfrm>
                    <a:prstGeom prst="rect">
                      <a:avLst/>
                    </a:prstGeom>
                  </pic:spPr>
                </pic:pic>
              </a:graphicData>
            </a:graphic>
            <wp14:sizeRelH relativeFrom="margin">
              <wp14:pctWidth>0</wp14:pctWidth>
            </wp14:sizeRelH>
          </wp:anchor>
        </w:drawing>
      </w:r>
      <w:r>
        <w:rPr>
          <w:color w:val="FF4813"/>
        </w:rPr>
        <w:br w:type="page"/>
      </w:r>
    </w:p>
    <w:p w14:paraId="2CD9AD31" w14:textId="0DE9CCB6" w:rsidR="003218E8" w:rsidRPr="003218E8" w:rsidRDefault="00E46611" w:rsidP="003218E8">
      <w:pPr>
        <w:pStyle w:val="Heading1"/>
        <w:rPr>
          <w:color w:val="FF0000"/>
        </w:rPr>
      </w:pPr>
      <w:bookmarkStart w:id="10" w:name="_Toc212054607"/>
      <w:r>
        <w:rPr>
          <w:color w:val="FF0000"/>
        </w:rPr>
        <w:lastRenderedPageBreak/>
        <w:t>Smart Shopper</w:t>
      </w:r>
      <w:bookmarkEnd w:id="10"/>
    </w:p>
    <w:p w14:paraId="6C3B4B97" w14:textId="77777777" w:rsidR="003218E8" w:rsidRDefault="003218E8">
      <w:pPr>
        <w:rPr>
          <w:color w:val="FF4813"/>
        </w:rPr>
      </w:pPr>
    </w:p>
    <w:p w14:paraId="04722A09" w14:textId="44275199" w:rsidR="003218E8" w:rsidRDefault="003218E8">
      <w:pPr>
        <w:rPr>
          <w:color w:val="FF4813"/>
        </w:rPr>
      </w:pPr>
      <w:r w:rsidRPr="003218E8">
        <w:rPr>
          <w:noProof/>
          <w:color w:val="FF4813"/>
        </w:rPr>
        <w:drawing>
          <wp:anchor distT="0" distB="0" distL="114300" distR="114300" simplePos="0" relativeHeight="251750400" behindDoc="0" locked="0" layoutInCell="1" allowOverlap="1" wp14:anchorId="1784D258" wp14:editId="4FB5CB42">
            <wp:simplePos x="0" y="0"/>
            <wp:positionH relativeFrom="margin">
              <wp:posOffset>551815</wp:posOffset>
            </wp:positionH>
            <wp:positionV relativeFrom="margin">
              <wp:posOffset>1248410</wp:posOffset>
            </wp:positionV>
            <wp:extent cx="5877560" cy="6566535"/>
            <wp:effectExtent l="0" t="0" r="8890" b="5715"/>
            <wp:wrapSquare wrapText="bothSides"/>
            <wp:docPr id="149518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89108"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877560" cy="6566535"/>
                    </a:xfrm>
                    <a:prstGeom prst="rect">
                      <a:avLst/>
                    </a:prstGeom>
                  </pic:spPr>
                </pic:pic>
              </a:graphicData>
            </a:graphic>
            <wp14:sizeRelV relativeFrom="margin">
              <wp14:pctHeight>0</wp14:pctHeight>
            </wp14:sizeRelV>
          </wp:anchor>
        </w:drawing>
      </w:r>
      <w:r>
        <w:rPr>
          <w:color w:val="FF4813"/>
        </w:rPr>
        <w:br w:type="page"/>
      </w:r>
    </w:p>
    <w:p w14:paraId="43BA23DB" w14:textId="0ABF0B9F" w:rsidR="003218E8" w:rsidRPr="003218E8" w:rsidRDefault="00E46611" w:rsidP="003218E8">
      <w:pPr>
        <w:pStyle w:val="Heading1"/>
        <w:rPr>
          <w:color w:val="FF0000"/>
        </w:rPr>
      </w:pPr>
      <w:bookmarkStart w:id="11" w:name="_Toc212054608"/>
      <w:r>
        <w:rPr>
          <w:color w:val="FF0000"/>
        </w:rPr>
        <w:lastRenderedPageBreak/>
        <w:t>Sword Chronic Pain Program</w:t>
      </w:r>
      <w:bookmarkEnd w:id="11"/>
    </w:p>
    <w:p w14:paraId="7A5F1137" w14:textId="47A00AC1" w:rsidR="003218E8" w:rsidRDefault="00E46611">
      <w:pPr>
        <w:rPr>
          <w:color w:val="FF4813"/>
        </w:rPr>
      </w:pPr>
      <w:r w:rsidRPr="003218E8">
        <w:rPr>
          <w:noProof/>
          <w:color w:val="FF4813"/>
        </w:rPr>
        <w:drawing>
          <wp:anchor distT="0" distB="0" distL="114300" distR="114300" simplePos="0" relativeHeight="251751424" behindDoc="0" locked="0" layoutInCell="1" allowOverlap="1" wp14:anchorId="08B4A1CF" wp14:editId="78906015">
            <wp:simplePos x="0" y="0"/>
            <wp:positionH relativeFrom="margin">
              <wp:posOffset>263525</wp:posOffset>
            </wp:positionH>
            <wp:positionV relativeFrom="margin">
              <wp:posOffset>1009650</wp:posOffset>
            </wp:positionV>
            <wp:extent cx="6449060" cy="7034530"/>
            <wp:effectExtent l="0" t="0" r="8890" b="0"/>
            <wp:wrapSquare wrapText="bothSides"/>
            <wp:docPr id="21338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379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6449060" cy="7034530"/>
                    </a:xfrm>
                    <a:prstGeom prst="rect">
                      <a:avLst/>
                    </a:prstGeom>
                  </pic:spPr>
                </pic:pic>
              </a:graphicData>
            </a:graphic>
            <wp14:sizeRelV relativeFrom="margin">
              <wp14:pctHeight>0</wp14:pctHeight>
            </wp14:sizeRelV>
          </wp:anchor>
        </w:drawing>
      </w:r>
    </w:p>
    <w:p w14:paraId="33722F2D" w14:textId="7CCFB6AD" w:rsidR="003218E8" w:rsidRDefault="003218E8">
      <w:pPr>
        <w:rPr>
          <w:color w:val="FF4813"/>
        </w:rPr>
      </w:pPr>
      <w:r>
        <w:rPr>
          <w:color w:val="FF4813"/>
        </w:rPr>
        <w:br w:type="page"/>
      </w:r>
    </w:p>
    <w:p w14:paraId="5781B4AD" w14:textId="7443A931" w:rsidR="00AF5755" w:rsidRPr="003218E8" w:rsidRDefault="003218E8">
      <w:pPr>
        <w:rPr>
          <w:color w:val="FF4813"/>
        </w:rPr>
      </w:pPr>
      <w:r w:rsidRPr="003218E8">
        <w:rPr>
          <w:rFonts w:ascii="Calibri" w:eastAsia="Calibri" w:hAnsi="Calibri" w:cstheme="majorBidi"/>
          <w:b/>
          <w:bCs/>
          <w:noProof/>
          <w:color w:val="FF4813"/>
          <w:kern w:val="32"/>
          <w:sz w:val="36"/>
          <w:szCs w:val="32"/>
        </w:rPr>
        <w:lastRenderedPageBreak/>
        <w:drawing>
          <wp:anchor distT="0" distB="0" distL="114300" distR="114300" simplePos="0" relativeHeight="251752448" behindDoc="0" locked="0" layoutInCell="1" allowOverlap="1" wp14:anchorId="646A8F26" wp14:editId="0B66861E">
            <wp:simplePos x="0" y="0"/>
            <wp:positionH relativeFrom="margin">
              <wp:posOffset>637566</wp:posOffset>
            </wp:positionH>
            <wp:positionV relativeFrom="margin">
              <wp:posOffset>876688</wp:posOffset>
            </wp:positionV>
            <wp:extent cx="5731510" cy="6615430"/>
            <wp:effectExtent l="0" t="0" r="2540" b="0"/>
            <wp:wrapSquare wrapText="bothSides"/>
            <wp:docPr id="144656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67727"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731510" cy="6615430"/>
                    </a:xfrm>
                    <a:prstGeom prst="rect">
                      <a:avLst/>
                    </a:prstGeom>
                  </pic:spPr>
                </pic:pic>
              </a:graphicData>
            </a:graphic>
            <wp14:sizeRelH relativeFrom="margin">
              <wp14:pctWidth>0</wp14:pctWidth>
            </wp14:sizeRelH>
            <wp14:sizeRelV relativeFrom="margin">
              <wp14:pctHeight>0</wp14:pctHeight>
            </wp14:sizeRelV>
          </wp:anchor>
        </w:drawing>
      </w:r>
      <w:r w:rsidR="00E46611">
        <w:rPr>
          <w:rFonts w:ascii="Calibri" w:eastAsia="Calibri" w:hAnsi="Calibri" w:cstheme="majorBidi"/>
          <w:b/>
          <w:bCs/>
          <w:color w:val="FF4813"/>
          <w:kern w:val="32"/>
          <w:sz w:val="36"/>
          <w:szCs w:val="32"/>
        </w:rPr>
        <w:t>My Health Plan MMO</w:t>
      </w:r>
      <w:r>
        <w:rPr>
          <w:color w:val="FF4813"/>
        </w:rPr>
        <w:br w:type="page"/>
      </w:r>
    </w:p>
    <w:p w14:paraId="77986AF7" w14:textId="77777777" w:rsidR="0017374C" w:rsidRDefault="0017374C" w:rsidP="0017374C">
      <w:pPr>
        <w:rPr>
          <w:rFonts w:ascii="Calibri" w:eastAsia="Calibri" w:hAnsi="Calibri" w:cstheme="majorBidi"/>
          <w:b/>
          <w:bCs/>
          <w:color w:val="FF4813"/>
          <w:kern w:val="32"/>
          <w:sz w:val="36"/>
          <w:szCs w:val="32"/>
        </w:rPr>
      </w:pPr>
      <w:bookmarkStart w:id="12" w:name="_Toc212054609"/>
      <w:r>
        <w:rPr>
          <w:rFonts w:ascii="Calibri" w:eastAsia="Calibri" w:hAnsi="Calibri" w:cstheme="majorBidi"/>
          <w:b/>
          <w:bCs/>
          <w:color w:val="FF4813"/>
          <w:kern w:val="32"/>
          <w:sz w:val="36"/>
          <w:szCs w:val="32"/>
        </w:rPr>
        <w:lastRenderedPageBreak/>
        <w:t>Wellness</w:t>
      </w:r>
    </w:p>
    <w:p w14:paraId="690072EC" w14:textId="77777777" w:rsidR="0017374C" w:rsidRDefault="0017374C" w:rsidP="0017374C">
      <w:pPr>
        <w:rPr>
          <w:rFonts w:ascii="Calibri" w:eastAsia="Calibri" w:hAnsi="Calibri" w:cstheme="majorBidi"/>
          <w:b/>
          <w:bCs/>
          <w:color w:val="FF4813"/>
          <w:kern w:val="32"/>
          <w:sz w:val="36"/>
          <w:szCs w:val="32"/>
        </w:rPr>
      </w:pPr>
    </w:p>
    <w:p w14:paraId="1AA7065E" w14:textId="1FE580FD" w:rsidR="0017374C" w:rsidRPr="0017374C" w:rsidRDefault="0017374C" w:rsidP="0017374C">
      <w:pPr>
        <w:rPr>
          <w:rFonts w:ascii="Calibri" w:eastAsia="Calibri" w:hAnsi="Calibri" w:cstheme="majorBidi"/>
          <w:color w:val="FF4813"/>
          <w:kern w:val="32"/>
          <w:sz w:val="28"/>
          <w:szCs w:val="28"/>
        </w:rPr>
      </w:pPr>
      <w:r w:rsidRPr="0017374C">
        <w:rPr>
          <w:rFonts w:ascii="Calibri" w:eastAsia="Calibri" w:hAnsi="Calibri" w:cstheme="majorBidi"/>
          <w:color w:val="FF4813"/>
          <w:kern w:val="32"/>
          <w:sz w:val="28"/>
          <w:szCs w:val="28"/>
        </w:rPr>
        <w:t>Through Medical Mutu</w:t>
      </w:r>
      <w:r>
        <w:rPr>
          <w:rFonts w:ascii="Calibri" w:eastAsia="Calibri" w:hAnsi="Calibri" w:cstheme="majorBidi"/>
          <w:color w:val="FF4813"/>
          <w:kern w:val="32"/>
          <w:sz w:val="28"/>
          <w:szCs w:val="28"/>
        </w:rPr>
        <w:t>al</w:t>
      </w:r>
      <w:r w:rsidRPr="0017374C">
        <w:rPr>
          <w:rFonts w:ascii="Calibri" w:eastAsia="Calibri" w:hAnsi="Calibri" w:cstheme="majorBidi"/>
          <w:color w:val="FF4813"/>
          <w:kern w:val="32"/>
          <w:sz w:val="28"/>
          <w:szCs w:val="28"/>
        </w:rPr>
        <w:t xml:space="preserve"> employees have access to </w:t>
      </w:r>
      <w:proofErr w:type="spellStart"/>
      <w:r w:rsidRPr="0017374C">
        <w:rPr>
          <w:rFonts w:ascii="Calibri" w:eastAsia="Calibri" w:hAnsi="Calibri" w:cstheme="majorBidi"/>
          <w:color w:val="FF4813"/>
          <w:kern w:val="32"/>
          <w:sz w:val="28"/>
          <w:szCs w:val="28"/>
        </w:rPr>
        <w:t>Workspring</w:t>
      </w:r>
      <w:proofErr w:type="spellEnd"/>
      <w:r w:rsidRPr="0017374C">
        <w:rPr>
          <w:rFonts w:ascii="Calibri" w:eastAsia="Calibri" w:hAnsi="Calibri" w:cstheme="majorBidi"/>
          <w:color w:val="FF4813"/>
          <w:kern w:val="32"/>
          <w:sz w:val="28"/>
          <w:szCs w:val="28"/>
        </w:rPr>
        <w:t xml:space="preserve"> wellness program.</w:t>
      </w:r>
    </w:p>
    <w:p w14:paraId="237B86FC" w14:textId="77777777" w:rsidR="0017374C" w:rsidRPr="0017374C" w:rsidRDefault="0017374C" w:rsidP="0017374C">
      <w:pPr>
        <w:rPr>
          <w:rFonts w:ascii="Calibri" w:eastAsia="Calibri" w:hAnsi="Calibri" w:cstheme="majorBidi"/>
          <w:color w:val="FF4813"/>
          <w:kern w:val="32"/>
          <w:sz w:val="28"/>
          <w:szCs w:val="28"/>
        </w:rPr>
      </w:pPr>
    </w:p>
    <w:p w14:paraId="0424CFC4" w14:textId="77777777" w:rsidR="0017374C" w:rsidRPr="0017374C" w:rsidRDefault="0017374C" w:rsidP="0017374C">
      <w:pPr>
        <w:rPr>
          <w:rFonts w:ascii="Calibri" w:eastAsia="Calibri" w:hAnsi="Calibri"/>
          <w:color w:val="000000" w:themeColor="text1"/>
          <w:kern w:val="32"/>
          <w:sz w:val="28"/>
          <w:szCs w:val="28"/>
        </w:rPr>
      </w:pPr>
    </w:p>
    <w:p w14:paraId="2757D620" w14:textId="1528630E" w:rsidR="0017374C" w:rsidRPr="0017374C" w:rsidRDefault="0017374C" w:rsidP="0017374C">
      <w:pPr>
        <w:rPr>
          <w:rFonts w:ascii="Calibri" w:eastAsia="Calibri" w:hAnsi="Calibri" w:cstheme="majorBidi"/>
          <w:color w:val="000000" w:themeColor="text1"/>
          <w:kern w:val="32"/>
          <w:sz w:val="28"/>
          <w:szCs w:val="28"/>
        </w:rPr>
      </w:pPr>
      <w:r w:rsidRPr="0017374C">
        <w:rPr>
          <w:rFonts w:ascii="Calibri" w:eastAsia="Calibri" w:hAnsi="Calibri" w:cstheme="majorBidi"/>
          <w:color w:val="000000" w:themeColor="text1"/>
          <w:kern w:val="32"/>
          <w:sz w:val="28"/>
          <w:szCs w:val="28"/>
        </w:rPr>
        <w:t>The wellness experience includes:</w:t>
      </w:r>
    </w:p>
    <w:p w14:paraId="7093FC1B" w14:textId="77777777" w:rsidR="0017374C" w:rsidRPr="0017374C" w:rsidRDefault="0017374C" w:rsidP="0017374C">
      <w:pPr>
        <w:numPr>
          <w:ilvl w:val="0"/>
          <w:numId w:val="17"/>
        </w:numPr>
        <w:rPr>
          <w:rFonts w:ascii="Calibri" w:eastAsia="Calibri" w:hAnsi="Calibri" w:cstheme="majorBidi"/>
          <w:color w:val="000000" w:themeColor="text1"/>
          <w:kern w:val="32"/>
          <w:sz w:val="28"/>
          <w:szCs w:val="28"/>
        </w:rPr>
      </w:pPr>
      <w:r w:rsidRPr="0017374C">
        <w:rPr>
          <w:rFonts w:ascii="Calibri" w:eastAsia="Calibri" w:hAnsi="Calibri" w:cstheme="majorBidi"/>
          <w:color w:val="000000" w:themeColor="text1"/>
          <w:kern w:val="32"/>
          <w:sz w:val="28"/>
          <w:szCs w:val="28"/>
        </w:rPr>
        <w:t>Biometric screenings</w:t>
      </w:r>
    </w:p>
    <w:p w14:paraId="413D0533" w14:textId="77777777" w:rsidR="0017374C" w:rsidRPr="0017374C" w:rsidRDefault="0017374C" w:rsidP="0017374C">
      <w:pPr>
        <w:numPr>
          <w:ilvl w:val="0"/>
          <w:numId w:val="17"/>
        </w:numPr>
        <w:rPr>
          <w:rFonts w:ascii="Calibri" w:eastAsia="Calibri" w:hAnsi="Calibri" w:cstheme="majorBidi"/>
          <w:color w:val="000000" w:themeColor="text1"/>
          <w:kern w:val="32"/>
          <w:sz w:val="28"/>
          <w:szCs w:val="28"/>
        </w:rPr>
      </w:pPr>
      <w:r w:rsidRPr="0017374C">
        <w:rPr>
          <w:rFonts w:ascii="Calibri" w:eastAsia="Calibri" w:hAnsi="Calibri" w:cstheme="majorBidi"/>
          <w:color w:val="000000" w:themeColor="text1"/>
          <w:kern w:val="32"/>
          <w:sz w:val="28"/>
          <w:szCs w:val="28"/>
        </w:rPr>
        <w:t>Virtual or on-site wellness workshops</w:t>
      </w:r>
    </w:p>
    <w:p w14:paraId="5CFD5223" w14:textId="77777777" w:rsidR="0017374C" w:rsidRPr="0017374C" w:rsidRDefault="0017374C" w:rsidP="0017374C">
      <w:pPr>
        <w:numPr>
          <w:ilvl w:val="0"/>
          <w:numId w:val="17"/>
        </w:numPr>
        <w:rPr>
          <w:rFonts w:ascii="Calibri" w:eastAsia="Calibri" w:hAnsi="Calibri" w:cstheme="majorBidi"/>
          <w:color w:val="000000" w:themeColor="text1"/>
          <w:kern w:val="32"/>
          <w:sz w:val="28"/>
          <w:szCs w:val="28"/>
        </w:rPr>
      </w:pPr>
      <w:r w:rsidRPr="0017374C">
        <w:rPr>
          <w:rFonts w:ascii="Calibri" w:eastAsia="Calibri" w:hAnsi="Calibri" w:cstheme="majorBidi"/>
          <w:color w:val="000000" w:themeColor="text1"/>
          <w:kern w:val="32"/>
          <w:sz w:val="28"/>
          <w:szCs w:val="28"/>
        </w:rPr>
        <w:t>Mental Health First Aid</w:t>
      </w:r>
    </w:p>
    <w:p w14:paraId="7D44F608" w14:textId="77777777" w:rsidR="0017374C" w:rsidRPr="0017374C" w:rsidRDefault="0017374C" w:rsidP="0017374C">
      <w:pPr>
        <w:numPr>
          <w:ilvl w:val="0"/>
          <w:numId w:val="17"/>
        </w:numPr>
        <w:rPr>
          <w:rFonts w:ascii="Calibri" w:eastAsia="Calibri" w:hAnsi="Calibri" w:cstheme="majorBidi"/>
          <w:color w:val="000000" w:themeColor="text1"/>
          <w:kern w:val="32"/>
          <w:sz w:val="28"/>
          <w:szCs w:val="28"/>
        </w:rPr>
      </w:pPr>
      <w:r w:rsidRPr="0017374C">
        <w:rPr>
          <w:rFonts w:ascii="Calibri" w:eastAsia="Calibri" w:hAnsi="Calibri" w:cstheme="majorBidi"/>
          <w:color w:val="000000" w:themeColor="text1"/>
          <w:kern w:val="32"/>
          <w:sz w:val="28"/>
          <w:szCs w:val="28"/>
        </w:rPr>
        <w:t>Tobacco cessation programs</w:t>
      </w:r>
    </w:p>
    <w:p w14:paraId="735D1C48" w14:textId="00794206" w:rsidR="0017374C" w:rsidRDefault="0017374C" w:rsidP="0017374C">
      <w:pPr>
        <w:rPr>
          <w:color w:val="FF4813"/>
          <w:sz w:val="28"/>
          <w:szCs w:val="28"/>
        </w:rPr>
      </w:pPr>
    </w:p>
    <w:p w14:paraId="6BC27635" w14:textId="77777777" w:rsidR="0017374C" w:rsidRDefault="0017374C" w:rsidP="0017374C">
      <w:pPr>
        <w:rPr>
          <w:color w:val="FF4813"/>
          <w:sz w:val="28"/>
          <w:szCs w:val="28"/>
        </w:rPr>
      </w:pPr>
    </w:p>
    <w:p w14:paraId="40899880" w14:textId="1006C874" w:rsidR="0017374C" w:rsidRPr="0017374C" w:rsidRDefault="0017374C" w:rsidP="0017374C">
      <w:pPr>
        <w:rPr>
          <w:color w:val="FF4813"/>
          <w:sz w:val="28"/>
          <w:szCs w:val="28"/>
        </w:rPr>
      </w:pPr>
      <w:r>
        <w:rPr>
          <w:noProof/>
        </w:rPr>
        <w:drawing>
          <wp:inline distT="0" distB="0" distL="0" distR="0" wp14:anchorId="6F44B7EB" wp14:editId="3A26E057">
            <wp:extent cx="4038600" cy="3819525"/>
            <wp:effectExtent l="0" t="0" r="0" b="9525"/>
            <wp:docPr id="1519376030" name="Picture 1" descr="A person with a stethoscope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76030" name="Picture 1" descr="A person with a stethoscope and a dog&#10;&#10;AI-generated content may be incorrect."/>
                    <pic:cNvPicPr/>
                  </pic:nvPicPr>
                  <pic:blipFill>
                    <a:blip r:embed="rId29"/>
                    <a:stretch>
                      <a:fillRect/>
                    </a:stretch>
                  </pic:blipFill>
                  <pic:spPr>
                    <a:xfrm>
                      <a:off x="0" y="0"/>
                      <a:ext cx="4038600" cy="3819525"/>
                    </a:xfrm>
                    <a:prstGeom prst="rect">
                      <a:avLst/>
                    </a:prstGeom>
                  </pic:spPr>
                </pic:pic>
              </a:graphicData>
            </a:graphic>
          </wp:inline>
        </w:drawing>
      </w:r>
    </w:p>
    <w:p w14:paraId="6A2335C0" w14:textId="77777777" w:rsidR="0017374C" w:rsidRDefault="0017374C" w:rsidP="007541EC">
      <w:pPr>
        <w:pStyle w:val="Heading1"/>
        <w:tabs>
          <w:tab w:val="left" w:pos="10980"/>
        </w:tabs>
        <w:ind w:left="0" w:firstLine="0"/>
        <w:rPr>
          <w:color w:val="FF4813"/>
        </w:rPr>
      </w:pPr>
    </w:p>
    <w:p w14:paraId="18A9CF77" w14:textId="77777777" w:rsidR="0017374C" w:rsidRDefault="0017374C" w:rsidP="0017374C"/>
    <w:p w14:paraId="287F0CF9" w14:textId="77777777" w:rsidR="0017374C" w:rsidRDefault="0017374C" w:rsidP="0017374C"/>
    <w:p w14:paraId="76C2EA77" w14:textId="77777777" w:rsidR="0017374C" w:rsidRDefault="0017374C" w:rsidP="0017374C"/>
    <w:p w14:paraId="42114DCC" w14:textId="77777777" w:rsidR="0017374C" w:rsidRDefault="0017374C" w:rsidP="0017374C"/>
    <w:p w14:paraId="0330BC7F" w14:textId="77777777" w:rsidR="0017374C" w:rsidRDefault="0017374C" w:rsidP="0017374C"/>
    <w:p w14:paraId="6DD5A8AE" w14:textId="77777777" w:rsidR="0017374C" w:rsidRDefault="0017374C" w:rsidP="0017374C"/>
    <w:p w14:paraId="11F2FC6B" w14:textId="77777777" w:rsidR="0017374C" w:rsidRDefault="0017374C" w:rsidP="0017374C"/>
    <w:p w14:paraId="3C0384F0" w14:textId="77777777" w:rsidR="0017374C" w:rsidRDefault="0017374C" w:rsidP="0017374C"/>
    <w:p w14:paraId="6F4580DB" w14:textId="77777777" w:rsidR="0017374C" w:rsidRDefault="0017374C" w:rsidP="0017374C"/>
    <w:p w14:paraId="75483330" w14:textId="77777777" w:rsidR="0017374C" w:rsidRDefault="0017374C" w:rsidP="0017374C"/>
    <w:p w14:paraId="5E523D31" w14:textId="77777777" w:rsidR="0017374C" w:rsidRPr="0017374C" w:rsidRDefault="0017374C" w:rsidP="0017374C"/>
    <w:p w14:paraId="1C64FE09" w14:textId="44C58F9C" w:rsidR="007541EC" w:rsidRDefault="007541EC" w:rsidP="007541EC">
      <w:pPr>
        <w:pStyle w:val="Heading1"/>
        <w:tabs>
          <w:tab w:val="left" w:pos="10980"/>
        </w:tabs>
        <w:ind w:left="0" w:firstLine="0"/>
        <w:rPr>
          <w:color w:val="FF4813"/>
        </w:rPr>
      </w:pPr>
      <w:r w:rsidRPr="007541EC">
        <w:rPr>
          <w:color w:val="FF4813"/>
        </w:rPr>
        <w:lastRenderedPageBreak/>
        <w:t>Health Savings A</w:t>
      </w:r>
      <w:r w:rsidRPr="00D54F34">
        <w:rPr>
          <w:color w:val="FF4813"/>
        </w:rPr>
        <w:t>cc</w:t>
      </w:r>
      <w:r w:rsidRPr="007541EC">
        <w:rPr>
          <w:color w:val="FF4813"/>
        </w:rPr>
        <w:t>ount</w:t>
      </w:r>
      <w:bookmarkEnd w:id="12"/>
      <w:r w:rsidRPr="007541EC">
        <w:rPr>
          <w:color w:val="FF4813"/>
        </w:rPr>
        <w:t xml:space="preserve"> </w:t>
      </w:r>
    </w:p>
    <w:p w14:paraId="1C8F697E" w14:textId="2E08FC6A" w:rsidR="00D54F34" w:rsidRPr="00D54F34" w:rsidRDefault="00AF5755">
      <w:pPr>
        <w:rPr>
          <w:rFonts w:asciiTheme="minorHAnsi" w:hAnsiTheme="minorHAnsi" w:cstheme="minorHAnsi"/>
          <w:sz w:val="24"/>
          <w:szCs w:val="24"/>
        </w:rPr>
      </w:pPr>
      <w:r>
        <w:rPr>
          <w:rFonts w:asciiTheme="minorHAnsi" w:hAnsiTheme="minorHAnsi" w:cstheme="minorHAnsi"/>
          <w:sz w:val="24"/>
          <w:szCs w:val="24"/>
        </w:rPr>
        <w:t xml:space="preserve"> </w:t>
      </w:r>
      <w:r w:rsidR="007541EC" w:rsidRPr="00D54F34">
        <w:rPr>
          <w:rFonts w:asciiTheme="minorHAnsi" w:hAnsiTheme="minorHAnsi" w:cstheme="minorHAnsi"/>
          <w:sz w:val="24"/>
          <w:szCs w:val="24"/>
        </w:rPr>
        <w:t xml:space="preserve">A Health Savings Account (HSA) is a type of account you can use to set aside money to pay for qualified health care expenses. You generally don’t have to pay taxes on money contributed to or withdrawn from an HSA, if the money is spent on a qualified health care expense. When you are enrolled in a Qualified </w:t>
      </w:r>
      <w:r w:rsidR="000051C4" w:rsidRPr="00D54F34">
        <w:rPr>
          <w:rFonts w:asciiTheme="minorHAnsi" w:hAnsiTheme="minorHAnsi" w:cstheme="minorHAnsi"/>
          <w:sz w:val="24"/>
          <w:szCs w:val="24"/>
        </w:rPr>
        <w:t>High-Deductible</w:t>
      </w:r>
      <w:r w:rsidR="007541EC" w:rsidRPr="00D54F34">
        <w:rPr>
          <w:rFonts w:asciiTheme="minorHAnsi" w:hAnsiTheme="minorHAnsi" w:cstheme="minorHAnsi"/>
          <w:sz w:val="24"/>
          <w:szCs w:val="24"/>
        </w:rPr>
        <w:t xml:space="preserve"> Health Plan (QHDHP) and meet the eligibility requirements, you may open and contribute to an HSA account</w:t>
      </w:r>
      <w:r w:rsidR="00D54F34" w:rsidRPr="00D54F34">
        <w:rPr>
          <w:rFonts w:asciiTheme="minorHAnsi" w:hAnsiTheme="minorHAnsi" w:cstheme="minorHAnsi"/>
          <w:sz w:val="24"/>
          <w:szCs w:val="24"/>
        </w:rPr>
        <w:t xml:space="preserve">. </w:t>
      </w:r>
    </w:p>
    <w:p w14:paraId="44E943B8" w14:textId="77777777" w:rsidR="00D54F34" w:rsidRDefault="00D54F34">
      <w:pPr>
        <w:rPr>
          <w:rFonts w:asciiTheme="minorHAnsi" w:hAnsiTheme="minorHAnsi" w:cstheme="minorHAnsi"/>
          <w:color w:val="FF4813"/>
          <w:sz w:val="22"/>
          <w:szCs w:val="22"/>
        </w:rPr>
      </w:pPr>
    </w:p>
    <w:p w14:paraId="7B9CF7CB" w14:textId="75C38DC8" w:rsidR="00D54F34" w:rsidRDefault="00D54F34" w:rsidP="00D54F34">
      <w:pPr>
        <w:pStyle w:val="GuideSubHeading"/>
        <w:ind w:right="22"/>
        <w:rPr>
          <w:rFonts w:asciiTheme="minorHAnsi" w:hAnsiTheme="minorHAnsi" w:cstheme="minorHAnsi"/>
          <w:color w:val="FF4813"/>
          <w:sz w:val="22"/>
          <w:szCs w:val="22"/>
        </w:rPr>
      </w:pPr>
      <w:r w:rsidRPr="00D54F34">
        <w:rPr>
          <w:sz w:val="28"/>
          <w:szCs w:val="28"/>
        </w:rPr>
        <w:t>Are you eligible to open a Health Savings Account?</w:t>
      </w:r>
      <w:r>
        <w:rPr>
          <w:rFonts w:asciiTheme="minorHAnsi" w:hAnsiTheme="minorHAnsi" w:cstheme="minorHAnsi"/>
          <w:color w:val="FF4813"/>
          <w:sz w:val="22"/>
          <w:szCs w:val="22"/>
        </w:rPr>
        <w:t xml:space="preserve"> </w:t>
      </w:r>
    </w:p>
    <w:p w14:paraId="63EECEA6" w14:textId="40918A7A" w:rsidR="00D54F34" w:rsidRDefault="00D54F34" w:rsidP="00D54F34">
      <w:pPr>
        <w:pStyle w:val="GuideSubHeading"/>
        <w:ind w:right="22"/>
        <w:rPr>
          <w:rFonts w:asciiTheme="minorHAnsi" w:hAnsiTheme="minorHAnsi" w:cstheme="minorHAnsi"/>
          <w:b w:val="0"/>
          <w:bCs/>
        </w:rPr>
      </w:pPr>
      <w:r w:rsidRPr="00D54F34">
        <w:rPr>
          <w:rFonts w:asciiTheme="minorHAnsi" w:hAnsiTheme="minorHAnsi" w:cstheme="minorHAnsi"/>
          <w:b w:val="0"/>
          <w:bCs/>
        </w:rPr>
        <w:t xml:space="preserve">Although everyone can enroll in the Qualified </w:t>
      </w:r>
      <w:r w:rsidR="000051C4" w:rsidRPr="00D54F34">
        <w:rPr>
          <w:rFonts w:asciiTheme="minorHAnsi" w:hAnsiTheme="minorHAnsi" w:cstheme="minorHAnsi"/>
          <w:b w:val="0"/>
          <w:bCs/>
        </w:rPr>
        <w:t>High-Deductible</w:t>
      </w:r>
      <w:r w:rsidRPr="00D54F34">
        <w:rPr>
          <w:rFonts w:asciiTheme="minorHAnsi" w:hAnsiTheme="minorHAnsi" w:cstheme="minorHAnsi"/>
          <w:b w:val="0"/>
          <w:bCs/>
        </w:rPr>
        <w:t xml:space="preserve"> Health Plan, not everyone is eligible to open and contribute to an HSA. If you do not meet these requirements, you cannot open an HSA. </w:t>
      </w:r>
    </w:p>
    <w:p w14:paraId="51B6C424" w14:textId="77777777" w:rsidR="00D54F34" w:rsidRDefault="00D54F34" w:rsidP="00D54F34">
      <w:pPr>
        <w:pStyle w:val="GuideSubHeading"/>
        <w:ind w:right="22"/>
        <w:rPr>
          <w:rFonts w:asciiTheme="minorHAnsi" w:hAnsiTheme="minorHAnsi" w:cstheme="minorHAnsi"/>
          <w:b w:val="0"/>
          <w:bCs/>
        </w:rPr>
      </w:pPr>
    </w:p>
    <w:p w14:paraId="766F4B28" w14:textId="02785C6C" w:rsidR="00D54F34" w:rsidRPr="00D54F34" w:rsidRDefault="00D54F34" w:rsidP="00D54F34">
      <w:pPr>
        <w:pStyle w:val="GuideBullets"/>
        <w:rPr>
          <w:sz w:val="24"/>
          <w:szCs w:val="24"/>
        </w:rPr>
      </w:pPr>
      <w:r w:rsidRPr="00D54F34">
        <w:rPr>
          <w:sz w:val="24"/>
          <w:szCs w:val="24"/>
        </w:rPr>
        <w:t xml:space="preserve">You must be enrolled in a Qualified </w:t>
      </w:r>
      <w:r w:rsidR="000051C4" w:rsidRPr="00D54F34">
        <w:rPr>
          <w:sz w:val="24"/>
          <w:szCs w:val="24"/>
        </w:rPr>
        <w:t>High-Deductible</w:t>
      </w:r>
      <w:r w:rsidRPr="00D54F34">
        <w:rPr>
          <w:sz w:val="24"/>
          <w:szCs w:val="24"/>
        </w:rPr>
        <w:t xml:space="preserve"> Health Plan (QHDHP)</w:t>
      </w:r>
    </w:p>
    <w:p w14:paraId="04410382" w14:textId="35D9A482" w:rsidR="00D54F34" w:rsidRPr="00D54F34" w:rsidRDefault="00D54F34" w:rsidP="00D54F34">
      <w:pPr>
        <w:pStyle w:val="GuideBullets"/>
        <w:rPr>
          <w:sz w:val="24"/>
          <w:szCs w:val="24"/>
        </w:rPr>
      </w:pPr>
      <w:r w:rsidRPr="00D54F34">
        <w:rPr>
          <w:sz w:val="24"/>
          <w:szCs w:val="24"/>
        </w:rPr>
        <w:t>You must not be covered by another non-QHDHP health plan, such as a spouse’s PPO plan</w:t>
      </w:r>
      <w:r w:rsidR="00B83219">
        <w:rPr>
          <w:sz w:val="24"/>
          <w:szCs w:val="24"/>
        </w:rPr>
        <w:t>.</w:t>
      </w:r>
    </w:p>
    <w:p w14:paraId="51829CF2" w14:textId="018D1EA4" w:rsidR="00D54F34" w:rsidRPr="00D54F34" w:rsidRDefault="00D54F34" w:rsidP="00D54F34">
      <w:pPr>
        <w:pStyle w:val="GuideBullets"/>
        <w:rPr>
          <w:sz w:val="24"/>
          <w:szCs w:val="24"/>
        </w:rPr>
      </w:pPr>
      <w:r w:rsidRPr="00D54F34">
        <w:rPr>
          <w:sz w:val="24"/>
          <w:szCs w:val="24"/>
        </w:rPr>
        <w:t>You are not enrolled in Medicare</w:t>
      </w:r>
      <w:r w:rsidR="00B83219">
        <w:rPr>
          <w:sz w:val="24"/>
          <w:szCs w:val="24"/>
        </w:rPr>
        <w:t>.</w:t>
      </w:r>
      <w:r w:rsidRPr="00D54F34">
        <w:rPr>
          <w:sz w:val="24"/>
          <w:szCs w:val="24"/>
        </w:rPr>
        <w:t xml:space="preserve"> </w:t>
      </w:r>
    </w:p>
    <w:p w14:paraId="6BA3A219" w14:textId="1DDD257D" w:rsidR="00D54F34" w:rsidRPr="00D54F34" w:rsidRDefault="00D54F34" w:rsidP="00D54F34">
      <w:pPr>
        <w:pStyle w:val="GuideBullets"/>
        <w:rPr>
          <w:sz w:val="24"/>
          <w:szCs w:val="24"/>
        </w:rPr>
      </w:pPr>
      <w:r w:rsidRPr="00D54F34">
        <w:rPr>
          <w:sz w:val="24"/>
          <w:szCs w:val="24"/>
        </w:rPr>
        <w:t>You are not in the TRICARE or TRICARE for Life military benefits program</w:t>
      </w:r>
      <w:r w:rsidR="00B83219">
        <w:rPr>
          <w:sz w:val="24"/>
          <w:szCs w:val="24"/>
        </w:rPr>
        <w:t>.</w:t>
      </w:r>
    </w:p>
    <w:p w14:paraId="2D75A75D" w14:textId="47F3F0D2" w:rsidR="00D54F34" w:rsidRPr="00D54F34" w:rsidRDefault="00D54F34" w:rsidP="00D54F34">
      <w:pPr>
        <w:pStyle w:val="GuideBullets"/>
        <w:rPr>
          <w:sz w:val="24"/>
          <w:szCs w:val="24"/>
        </w:rPr>
      </w:pPr>
      <w:r w:rsidRPr="00D54F34">
        <w:rPr>
          <w:sz w:val="24"/>
          <w:szCs w:val="24"/>
        </w:rPr>
        <w:t>You have not received Veterans Administration (VA) benefits within the past three months</w:t>
      </w:r>
      <w:r w:rsidR="00B83219">
        <w:rPr>
          <w:sz w:val="24"/>
          <w:szCs w:val="24"/>
        </w:rPr>
        <w:t>.</w:t>
      </w:r>
    </w:p>
    <w:p w14:paraId="2580C29C" w14:textId="746A8768" w:rsidR="00D54F34" w:rsidRPr="00D54F34" w:rsidRDefault="00D54F34" w:rsidP="00D54F34">
      <w:pPr>
        <w:pStyle w:val="GuideBullets"/>
        <w:rPr>
          <w:sz w:val="24"/>
          <w:szCs w:val="24"/>
        </w:rPr>
      </w:pPr>
      <w:r w:rsidRPr="00D54F34">
        <w:rPr>
          <w:sz w:val="24"/>
          <w:szCs w:val="24"/>
        </w:rPr>
        <w:t>You are not claimed as a dependent on another person’s tax return</w:t>
      </w:r>
      <w:r w:rsidR="00B83219">
        <w:rPr>
          <w:sz w:val="24"/>
          <w:szCs w:val="24"/>
        </w:rPr>
        <w:t>.</w:t>
      </w:r>
    </w:p>
    <w:p w14:paraId="782FFEF0" w14:textId="402A734D" w:rsidR="00D54F34" w:rsidRPr="00D54F34" w:rsidRDefault="00D54F34" w:rsidP="00D54F34">
      <w:pPr>
        <w:pStyle w:val="GuideBullets"/>
        <w:rPr>
          <w:rFonts w:eastAsia="Calibri" w:cstheme="majorBidi"/>
          <w:bCs/>
          <w:color w:val="FF4813"/>
          <w:kern w:val="32"/>
          <w:sz w:val="36"/>
          <w:szCs w:val="32"/>
        </w:rPr>
      </w:pPr>
      <w:r w:rsidRPr="00D54F34">
        <w:rPr>
          <w:sz w:val="24"/>
          <w:szCs w:val="24"/>
        </w:rPr>
        <w:t xml:space="preserve">You are not covered by a traditional health care flexible spending account (FSA). This includes your spouse’s FSA (Enrollment </w:t>
      </w:r>
      <w:proofErr w:type="gramStart"/>
      <w:r w:rsidRPr="00D54F34">
        <w:rPr>
          <w:sz w:val="24"/>
          <w:szCs w:val="24"/>
        </w:rPr>
        <w:t>in</w:t>
      </w:r>
      <w:proofErr w:type="gramEnd"/>
      <w:r w:rsidRPr="00D54F34">
        <w:rPr>
          <w:sz w:val="24"/>
          <w:szCs w:val="24"/>
        </w:rPr>
        <w:t xml:space="preserve"> a limited purpose health care FSA </w:t>
      </w:r>
      <w:r w:rsidR="00E33EC3">
        <w:rPr>
          <w:sz w:val="24"/>
          <w:szCs w:val="24"/>
        </w:rPr>
        <w:t>i</w:t>
      </w:r>
      <w:r w:rsidRPr="00D54F34">
        <w:rPr>
          <w:sz w:val="24"/>
          <w:szCs w:val="24"/>
        </w:rPr>
        <w:t>s allowed)</w:t>
      </w:r>
    </w:p>
    <w:p w14:paraId="277937D0" w14:textId="77777777" w:rsidR="00D54F34" w:rsidRDefault="00D54F34" w:rsidP="00D54F34">
      <w:pPr>
        <w:pStyle w:val="GuideBullets"/>
        <w:numPr>
          <w:ilvl w:val="0"/>
          <w:numId w:val="0"/>
        </w:numPr>
        <w:rPr>
          <w:sz w:val="24"/>
          <w:szCs w:val="24"/>
        </w:rPr>
      </w:pPr>
    </w:p>
    <w:p w14:paraId="4371FEEA" w14:textId="053B2C6B" w:rsidR="001965A4" w:rsidRDefault="00D54F34" w:rsidP="00997883">
      <w:pPr>
        <w:pStyle w:val="GuideBullets"/>
        <w:numPr>
          <w:ilvl w:val="0"/>
          <w:numId w:val="0"/>
        </w:numPr>
        <w:rPr>
          <w:sz w:val="24"/>
          <w:szCs w:val="24"/>
        </w:rPr>
      </w:pPr>
      <w:r>
        <w:rPr>
          <w:sz w:val="24"/>
          <w:szCs w:val="24"/>
        </w:rPr>
        <w:t xml:space="preserve">The money in the account is yours. If you don’t spend the money in the account, it </w:t>
      </w:r>
      <w:proofErr w:type="gramStart"/>
      <w:r>
        <w:rPr>
          <w:sz w:val="24"/>
          <w:szCs w:val="24"/>
        </w:rPr>
        <w:t>rolls</w:t>
      </w:r>
      <w:proofErr w:type="gramEnd"/>
      <w:r>
        <w:rPr>
          <w:sz w:val="24"/>
          <w:szCs w:val="24"/>
        </w:rPr>
        <w:t xml:space="preserve"> over to the next year. There is</w:t>
      </w:r>
      <w:r w:rsidR="001965A4">
        <w:rPr>
          <w:sz w:val="24"/>
          <w:szCs w:val="24"/>
        </w:rPr>
        <w:t xml:space="preserve"> no limit to how much money may be rolled over. </w:t>
      </w:r>
    </w:p>
    <w:tbl>
      <w:tblPr>
        <w:tblStyle w:val="TableGrid"/>
        <w:tblpPr w:leftFromText="180" w:rightFromText="180" w:vertAnchor="text" w:horzAnchor="margin" w:tblpY="874"/>
        <w:tblW w:w="5575" w:type="dxa"/>
        <w:tblLook w:val="04A0" w:firstRow="1" w:lastRow="0" w:firstColumn="1" w:lastColumn="0" w:noHBand="0" w:noVBand="1"/>
      </w:tblPr>
      <w:tblGrid>
        <w:gridCol w:w="3145"/>
        <w:gridCol w:w="2430"/>
      </w:tblGrid>
      <w:tr w:rsidR="001965A4" w14:paraId="35C79275" w14:textId="77777777" w:rsidTr="001965A4">
        <w:trPr>
          <w:trHeight w:val="256"/>
        </w:trPr>
        <w:tc>
          <w:tcPr>
            <w:tcW w:w="5575" w:type="dxa"/>
            <w:gridSpan w:val="2"/>
            <w:shd w:val="clear" w:color="auto" w:fill="FF4813"/>
          </w:tcPr>
          <w:p w14:paraId="52AC445D" w14:textId="17027692" w:rsidR="001965A4" w:rsidRPr="001965A4" w:rsidRDefault="001965A4" w:rsidP="001965A4">
            <w:pPr>
              <w:pStyle w:val="GuideBullets"/>
              <w:numPr>
                <w:ilvl w:val="0"/>
                <w:numId w:val="0"/>
              </w:numPr>
              <w:jc w:val="center"/>
              <w:rPr>
                <w:b/>
                <w:bCs/>
                <w:sz w:val="24"/>
                <w:szCs w:val="24"/>
              </w:rPr>
            </w:pPr>
            <w:r w:rsidRPr="001965A4">
              <w:rPr>
                <w:b/>
                <w:bCs/>
                <w:color w:val="FFFFFF" w:themeColor="background1"/>
                <w:sz w:val="32"/>
                <w:szCs w:val="32"/>
              </w:rPr>
              <w:t>Vinylmax Annual HSA Contributions</w:t>
            </w:r>
          </w:p>
        </w:tc>
      </w:tr>
      <w:tr w:rsidR="001965A4" w14:paraId="63D3C350" w14:textId="77777777" w:rsidTr="001965A4">
        <w:trPr>
          <w:trHeight w:val="256"/>
        </w:trPr>
        <w:tc>
          <w:tcPr>
            <w:tcW w:w="3145" w:type="dxa"/>
            <w:shd w:val="clear" w:color="auto" w:fill="BFBFBF" w:themeFill="background1" w:themeFillShade="BF"/>
          </w:tcPr>
          <w:p w14:paraId="1B6508CE" w14:textId="54578085" w:rsidR="001965A4" w:rsidRPr="001965A4" w:rsidRDefault="001965A4" w:rsidP="001965A4">
            <w:pPr>
              <w:pStyle w:val="GuideBullets"/>
              <w:numPr>
                <w:ilvl w:val="0"/>
                <w:numId w:val="0"/>
              </w:numPr>
              <w:rPr>
                <w:color w:val="000000" w:themeColor="text1"/>
                <w:sz w:val="24"/>
                <w:szCs w:val="24"/>
              </w:rPr>
            </w:pPr>
            <w:r w:rsidRPr="001965A4">
              <w:rPr>
                <w:color w:val="000000" w:themeColor="text1"/>
                <w:sz w:val="24"/>
                <w:szCs w:val="24"/>
              </w:rPr>
              <w:t>Enrollment Contribution</w:t>
            </w:r>
          </w:p>
        </w:tc>
        <w:tc>
          <w:tcPr>
            <w:tcW w:w="2430" w:type="dxa"/>
            <w:shd w:val="clear" w:color="auto" w:fill="BFBFBF" w:themeFill="background1" w:themeFillShade="BF"/>
          </w:tcPr>
          <w:p w14:paraId="47BE1FB8" w14:textId="65A81EF6" w:rsidR="001965A4" w:rsidRPr="001965A4" w:rsidRDefault="001965A4" w:rsidP="001965A4">
            <w:pPr>
              <w:pStyle w:val="GuideBullets"/>
              <w:numPr>
                <w:ilvl w:val="0"/>
                <w:numId w:val="0"/>
              </w:numPr>
              <w:jc w:val="center"/>
              <w:rPr>
                <w:color w:val="000000" w:themeColor="text1"/>
                <w:sz w:val="24"/>
                <w:szCs w:val="24"/>
              </w:rPr>
            </w:pPr>
            <w:r w:rsidRPr="001965A4">
              <w:rPr>
                <w:color w:val="000000" w:themeColor="text1"/>
                <w:sz w:val="24"/>
                <w:szCs w:val="24"/>
              </w:rPr>
              <w:t xml:space="preserve">Amount </w:t>
            </w:r>
          </w:p>
        </w:tc>
      </w:tr>
      <w:tr w:rsidR="001965A4" w14:paraId="02671F0F" w14:textId="77777777" w:rsidTr="001965A4">
        <w:trPr>
          <w:trHeight w:val="256"/>
        </w:trPr>
        <w:tc>
          <w:tcPr>
            <w:tcW w:w="3145" w:type="dxa"/>
          </w:tcPr>
          <w:p w14:paraId="444A50D8" w14:textId="2F030F27" w:rsidR="001965A4" w:rsidRDefault="001965A4" w:rsidP="001965A4">
            <w:pPr>
              <w:pStyle w:val="GuideBullets"/>
              <w:numPr>
                <w:ilvl w:val="0"/>
                <w:numId w:val="0"/>
              </w:numPr>
              <w:rPr>
                <w:sz w:val="24"/>
                <w:szCs w:val="24"/>
              </w:rPr>
            </w:pPr>
            <w:r>
              <w:rPr>
                <w:sz w:val="24"/>
                <w:szCs w:val="24"/>
              </w:rPr>
              <w:t xml:space="preserve">Employee Only </w:t>
            </w:r>
          </w:p>
        </w:tc>
        <w:tc>
          <w:tcPr>
            <w:tcW w:w="2430" w:type="dxa"/>
          </w:tcPr>
          <w:p w14:paraId="5CF6C818" w14:textId="3A346DD5" w:rsidR="001965A4" w:rsidRDefault="001965A4" w:rsidP="001965A4">
            <w:pPr>
              <w:pStyle w:val="GuideBullets"/>
              <w:numPr>
                <w:ilvl w:val="0"/>
                <w:numId w:val="0"/>
              </w:numPr>
              <w:jc w:val="center"/>
              <w:rPr>
                <w:sz w:val="24"/>
                <w:szCs w:val="24"/>
              </w:rPr>
            </w:pPr>
            <w:r>
              <w:rPr>
                <w:sz w:val="24"/>
                <w:szCs w:val="24"/>
              </w:rPr>
              <w:t>$600</w:t>
            </w:r>
          </w:p>
        </w:tc>
      </w:tr>
      <w:tr w:rsidR="001965A4" w14:paraId="24B578E2" w14:textId="77777777" w:rsidTr="001965A4">
        <w:trPr>
          <w:trHeight w:val="256"/>
        </w:trPr>
        <w:tc>
          <w:tcPr>
            <w:tcW w:w="3145" w:type="dxa"/>
          </w:tcPr>
          <w:p w14:paraId="491F29DC" w14:textId="4B51FA19" w:rsidR="001965A4" w:rsidRDefault="001965A4" w:rsidP="001965A4">
            <w:pPr>
              <w:pStyle w:val="GuideBullets"/>
              <w:numPr>
                <w:ilvl w:val="0"/>
                <w:numId w:val="0"/>
              </w:numPr>
              <w:rPr>
                <w:sz w:val="24"/>
                <w:szCs w:val="24"/>
              </w:rPr>
            </w:pPr>
            <w:r>
              <w:rPr>
                <w:sz w:val="24"/>
                <w:szCs w:val="24"/>
              </w:rPr>
              <w:t xml:space="preserve">Employee &amp; Spouse  </w:t>
            </w:r>
          </w:p>
        </w:tc>
        <w:tc>
          <w:tcPr>
            <w:tcW w:w="2430" w:type="dxa"/>
          </w:tcPr>
          <w:p w14:paraId="4CB05B90" w14:textId="086659CD" w:rsidR="001965A4" w:rsidRDefault="001965A4" w:rsidP="001965A4">
            <w:pPr>
              <w:pStyle w:val="GuideBullets"/>
              <w:numPr>
                <w:ilvl w:val="0"/>
                <w:numId w:val="0"/>
              </w:numPr>
              <w:jc w:val="center"/>
              <w:rPr>
                <w:sz w:val="24"/>
                <w:szCs w:val="24"/>
              </w:rPr>
            </w:pPr>
            <w:r>
              <w:rPr>
                <w:sz w:val="24"/>
                <w:szCs w:val="24"/>
              </w:rPr>
              <w:t>$1,000</w:t>
            </w:r>
          </w:p>
        </w:tc>
      </w:tr>
      <w:tr w:rsidR="001965A4" w14:paraId="6102E1AD" w14:textId="77777777" w:rsidTr="001965A4">
        <w:trPr>
          <w:trHeight w:val="256"/>
        </w:trPr>
        <w:tc>
          <w:tcPr>
            <w:tcW w:w="3145" w:type="dxa"/>
          </w:tcPr>
          <w:p w14:paraId="58A7B90B" w14:textId="79675B54" w:rsidR="001965A4" w:rsidRDefault="001965A4" w:rsidP="001965A4">
            <w:pPr>
              <w:pStyle w:val="GuideBullets"/>
              <w:numPr>
                <w:ilvl w:val="0"/>
                <w:numId w:val="0"/>
              </w:numPr>
              <w:rPr>
                <w:sz w:val="24"/>
                <w:szCs w:val="24"/>
              </w:rPr>
            </w:pPr>
            <w:r>
              <w:rPr>
                <w:sz w:val="24"/>
                <w:szCs w:val="24"/>
              </w:rPr>
              <w:t xml:space="preserve">Employee &amp; Child(ren) </w:t>
            </w:r>
          </w:p>
        </w:tc>
        <w:tc>
          <w:tcPr>
            <w:tcW w:w="2430" w:type="dxa"/>
          </w:tcPr>
          <w:p w14:paraId="0BDE0F70" w14:textId="598FC3A5" w:rsidR="001965A4" w:rsidRDefault="001965A4" w:rsidP="001965A4">
            <w:pPr>
              <w:pStyle w:val="GuideBullets"/>
              <w:numPr>
                <w:ilvl w:val="0"/>
                <w:numId w:val="0"/>
              </w:numPr>
              <w:jc w:val="center"/>
              <w:rPr>
                <w:sz w:val="24"/>
                <w:szCs w:val="24"/>
              </w:rPr>
            </w:pPr>
            <w:r>
              <w:rPr>
                <w:sz w:val="24"/>
                <w:szCs w:val="24"/>
              </w:rPr>
              <w:t>$1,000</w:t>
            </w:r>
          </w:p>
        </w:tc>
      </w:tr>
      <w:tr w:rsidR="001965A4" w14:paraId="3EF62BB1" w14:textId="77777777" w:rsidTr="001965A4">
        <w:trPr>
          <w:trHeight w:val="256"/>
        </w:trPr>
        <w:tc>
          <w:tcPr>
            <w:tcW w:w="3145" w:type="dxa"/>
          </w:tcPr>
          <w:p w14:paraId="431C0791" w14:textId="592759CA" w:rsidR="001965A4" w:rsidRDefault="001965A4" w:rsidP="001965A4">
            <w:pPr>
              <w:pStyle w:val="GuideBullets"/>
              <w:numPr>
                <w:ilvl w:val="0"/>
                <w:numId w:val="0"/>
              </w:numPr>
              <w:rPr>
                <w:sz w:val="24"/>
                <w:szCs w:val="24"/>
              </w:rPr>
            </w:pPr>
            <w:r>
              <w:rPr>
                <w:sz w:val="24"/>
                <w:szCs w:val="24"/>
              </w:rPr>
              <w:t xml:space="preserve">Family  </w:t>
            </w:r>
          </w:p>
        </w:tc>
        <w:tc>
          <w:tcPr>
            <w:tcW w:w="2430" w:type="dxa"/>
          </w:tcPr>
          <w:p w14:paraId="35A9678C" w14:textId="7B51774A" w:rsidR="001965A4" w:rsidRDefault="001965A4" w:rsidP="001965A4">
            <w:pPr>
              <w:pStyle w:val="GuideBullets"/>
              <w:numPr>
                <w:ilvl w:val="0"/>
                <w:numId w:val="0"/>
              </w:numPr>
              <w:jc w:val="center"/>
              <w:rPr>
                <w:sz w:val="24"/>
                <w:szCs w:val="24"/>
              </w:rPr>
            </w:pPr>
            <w:r>
              <w:rPr>
                <w:sz w:val="24"/>
                <w:szCs w:val="24"/>
              </w:rPr>
              <w:t>$1,000</w:t>
            </w:r>
          </w:p>
        </w:tc>
      </w:tr>
    </w:tbl>
    <w:p w14:paraId="60D25C27" w14:textId="45EF74D3" w:rsidR="00C1795D" w:rsidRDefault="00EB7414" w:rsidP="00997883">
      <w:pPr>
        <w:pStyle w:val="GuideBullets"/>
        <w:numPr>
          <w:ilvl w:val="0"/>
          <w:numId w:val="0"/>
        </w:numPr>
        <w:rPr>
          <w:color w:val="FF4813"/>
        </w:rPr>
      </w:pPr>
      <w:r w:rsidRPr="00D54F34">
        <w:rPr>
          <w:noProof/>
          <w:sz w:val="24"/>
          <w:szCs w:val="24"/>
        </w:rPr>
        <mc:AlternateContent>
          <mc:Choice Requires="wps">
            <w:drawing>
              <wp:anchor distT="45720" distB="45720" distL="114300" distR="114300" simplePos="0" relativeHeight="251720704" behindDoc="0" locked="0" layoutInCell="1" allowOverlap="1" wp14:anchorId="78D46EC5" wp14:editId="4F920DD8">
                <wp:simplePos x="0" y="0"/>
                <wp:positionH relativeFrom="column">
                  <wp:posOffset>4295775</wp:posOffset>
                </wp:positionH>
                <wp:positionV relativeFrom="paragraph">
                  <wp:posOffset>5715</wp:posOffset>
                </wp:positionV>
                <wp:extent cx="2360930" cy="3228340"/>
                <wp:effectExtent l="0" t="0" r="5715"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28340"/>
                        </a:xfrm>
                        <a:prstGeom prst="rect">
                          <a:avLst/>
                        </a:prstGeom>
                        <a:solidFill>
                          <a:schemeClr val="bg1">
                            <a:lumMod val="85000"/>
                          </a:schemeClr>
                        </a:solidFill>
                        <a:ln w="9525">
                          <a:noFill/>
                          <a:miter lim="800000"/>
                          <a:headEnd/>
                          <a:tailEnd/>
                        </a:ln>
                      </wps:spPr>
                      <wps:txbx>
                        <w:txbxContent>
                          <w:p w14:paraId="7D727ECC" w14:textId="2B56FEF5" w:rsidR="00CC09DD" w:rsidRPr="00997883" w:rsidRDefault="00CC09DD" w:rsidP="00997883">
                            <w:pPr>
                              <w:jc w:val="center"/>
                              <w:rPr>
                                <w:rFonts w:asciiTheme="minorHAnsi" w:hAnsiTheme="minorHAnsi" w:cstheme="minorHAnsi"/>
                                <w:b/>
                                <w:bCs/>
                                <w:color w:val="FF4813"/>
                                <w:sz w:val="24"/>
                                <w:szCs w:val="24"/>
                                <w:u w:val="single"/>
                              </w:rPr>
                            </w:pPr>
                            <w:r w:rsidRPr="00B26129">
                              <w:rPr>
                                <w:rFonts w:asciiTheme="minorHAnsi" w:hAnsiTheme="minorHAnsi" w:cstheme="minorHAnsi"/>
                                <w:b/>
                                <w:bCs/>
                                <w:color w:val="FF4813"/>
                                <w:sz w:val="24"/>
                                <w:szCs w:val="24"/>
                                <w:highlight w:val="yellow"/>
                                <w:u w:val="single"/>
                              </w:rPr>
                              <w:t>202</w:t>
                            </w:r>
                            <w:r w:rsidR="00B26129" w:rsidRPr="00B26129">
                              <w:rPr>
                                <w:rFonts w:asciiTheme="minorHAnsi" w:hAnsiTheme="minorHAnsi" w:cstheme="minorHAnsi"/>
                                <w:b/>
                                <w:bCs/>
                                <w:color w:val="FF4813"/>
                                <w:sz w:val="24"/>
                                <w:szCs w:val="24"/>
                                <w:highlight w:val="yellow"/>
                                <w:u w:val="single"/>
                              </w:rPr>
                              <w:t>6</w:t>
                            </w:r>
                            <w:r w:rsidRPr="00997883">
                              <w:rPr>
                                <w:rFonts w:asciiTheme="minorHAnsi" w:hAnsiTheme="minorHAnsi" w:cstheme="minorHAnsi"/>
                                <w:b/>
                                <w:bCs/>
                                <w:color w:val="FF4813"/>
                                <w:sz w:val="24"/>
                                <w:szCs w:val="24"/>
                                <w:u w:val="single"/>
                              </w:rPr>
                              <w:t xml:space="preserve"> HSA Contribution Limits</w:t>
                            </w:r>
                          </w:p>
                          <w:p w14:paraId="42E59246" w14:textId="7C29568D" w:rsidR="00CC09DD" w:rsidRPr="00997883" w:rsidRDefault="00CC09DD">
                            <w:pPr>
                              <w:rPr>
                                <w:rFonts w:asciiTheme="minorHAnsi" w:hAnsiTheme="minorHAnsi" w:cstheme="minorHAnsi"/>
                                <w:sz w:val="24"/>
                                <w:szCs w:val="24"/>
                              </w:rPr>
                            </w:pPr>
                          </w:p>
                          <w:p w14:paraId="58EA583B" w14:textId="33208D5D" w:rsidR="00CC09DD" w:rsidRPr="00997883" w:rsidRDefault="00CC09DD">
                            <w:pPr>
                              <w:rPr>
                                <w:rFonts w:asciiTheme="minorHAnsi" w:hAnsiTheme="minorHAnsi" w:cstheme="minorHAnsi"/>
                                <w:sz w:val="24"/>
                                <w:szCs w:val="24"/>
                              </w:rPr>
                            </w:pPr>
                            <w:r w:rsidRPr="00997883">
                              <w:rPr>
                                <w:rFonts w:asciiTheme="minorHAnsi" w:hAnsiTheme="minorHAnsi" w:cstheme="minorHAnsi"/>
                                <w:sz w:val="24"/>
                                <w:szCs w:val="24"/>
                              </w:rPr>
                              <w:t xml:space="preserve">You can contribute to your Health Savings Account on a pre-tax basis through payroll deductions up to the IRS statutory maximums. The IRS has established the following HSA maximum contributions for </w:t>
                            </w:r>
                            <w:r w:rsidRPr="00B26129">
                              <w:rPr>
                                <w:rFonts w:asciiTheme="minorHAnsi" w:hAnsiTheme="minorHAnsi" w:cstheme="minorHAnsi"/>
                                <w:sz w:val="24"/>
                                <w:szCs w:val="24"/>
                                <w:highlight w:val="yellow"/>
                              </w:rPr>
                              <w:t>202</w:t>
                            </w:r>
                            <w:r w:rsidR="00B26129" w:rsidRPr="00B26129">
                              <w:rPr>
                                <w:rFonts w:asciiTheme="minorHAnsi" w:hAnsiTheme="minorHAnsi" w:cstheme="minorHAnsi"/>
                                <w:sz w:val="24"/>
                                <w:szCs w:val="24"/>
                                <w:highlight w:val="yellow"/>
                              </w:rPr>
                              <w:t>6</w:t>
                            </w:r>
                            <w:r w:rsidRPr="00997883">
                              <w:rPr>
                                <w:rFonts w:asciiTheme="minorHAnsi" w:hAnsiTheme="minorHAnsi" w:cstheme="minorHAnsi"/>
                                <w:sz w:val="24"/>
                                <w:szCs w:val="24"/>
                              </w:rPr>
                              <w:t xml:space="preserve">: </w:t>
                            </w:r>
                          </w:p>
                          <w:p w14:paraId="294CE72E" w14:textId="064D940D" w:rsidR="00CC09DD" w:rsidRPr="00997883" w:rsidRDefault="00CC09DD">
                            <w:pPr>
                              <w:rPr>
                                <w:rFonts w:asciiTheme="minorHAnsi" w:hAnsiTheme="minorHAnsi" w:cstheme="minorHAnsi"/>
                                <w:sz w:val="24"/>
                                <w:szCs w:val="24"/>
                              </w:rPr>
                            </w:pPr>
                          </w:p>
                          <w:p w14:paraId="69355D02" w14:textId="15E14201" w:rsidR="00CC09DD" w:rsidRPr="00997883" w:rsidRDefault="00CC09DD" w:rsidP="00997883">
                            <w:pPr>
                              <w:pStyle w:val="GuideBullets"/>
                              <w:rPr>
                                <w:sz w:val="24"/>
                                <w:szCs w:val="24"/>
                              </w:rPr>
                            </w:pPr>
                            <w:r w:rsidRPr="00997883">
                              <w:rPr>
                                <w:sz w:val="24"/>
                                <w:szCs w:val="24"/>
                              </w:rPr>
                              <w:t xml:space="preserve">Individual: </w:t>
                            </w:r>
                            <w:r w:rsidRPr="00B26129">
                              <w:rPr>
                                <w:sz w:val="24"/>
                                <w:szCs w:val="24"/>
                                <w:highlight w:val="yellow"/>
                              </w:rPr>
                              <w:t>$</w:t>
                            </w:r>
                            <w:r w:rsidR="003168DB" w:rsidRPr="00B26129">
                              <w:rPr>
                                <w:sz w:val="24"/>
                                <w:szCs w:val="24"/>
                                <w:highlight w:val="yellow"/>
                              </w:rPr>
                              <w:t>4</w:t>
                            </w:r>
                            <w:r w:rsidRPr="00B26129">
                              <w:rPr>
                                <w:sz w:val="24"/>
                                <w:szCs w:val="24"/>
                                <w:highlight w:val="yellow"/>
                              </w:rPr>
                              <w:t>,</w:t>
                            </w:r>
                            <w:r w:rsidR="00B26129" w:rsidRPr="00B26129">
                              <w:rPr>
                                <w:sz w:val="24"/>
                                <w:szCs w:val="24"/>
                                <w:highlight w:val="yellow"/>
                              </w:rPr>
                              <w:t>4</w:t>
                            </w:r>
                            <w:r w:rsidR="00C50177" w:rsidRPr="00B26129">
                              <w:rPr>
                                <w:sz w:val="24"/>
                                <w:szCs w:val="24"/>
                                <w:highlight w:val="yellow"/>
                              </w:rPr>
                              <w:t>0</w:t>
                            </w:r>
                            <w:r w:rsidRPr="00B26129">
                              <w:rPr>
                                <w:sz w:val="24"/>
                                <w:szCs w:val="24"/>
                                <w:highlight w:val="yellow"/>
                              </w:rPr>
                              <w:t>0</w:t>
                            </w:r>
                            <w:r w:rsidRPr="00997883">
                              <w:rPr>
                                <w:sz w:val="24"/>
                                <w:szCs w:val="24"/>
                              </w:rPr>
                              <w:t xml:space="preserve"> </w:t>
                            </w:r>
                          </w:p>
                          <w:p w14:paraId="04428AC8" w14:textId="07D2C6DF" w:rsidR="00CC09DD" w:rsidRPr="00997883" w:rsidRDefault="00CC09DD" w:rsidP="00997883">
                            <w:pPr>
                              <w:pStyle w:val="GuideBullets"/>
                              <w:numPr>
                                <w:ilvl w:val="0"/>
                                <w:numId w:val="0"/>
                              </w:numPr>
                              <w:ind w:left="720"/>
                              <w:rPr>
                                <w:sz w:val="24"/>
                                <w:szCs w:val="24"/>
                              </w:rPr>
                            </w:pPr>
                          </w:p>
                          <w:p w14:paraId="3C240390" w14:textId="11038C83" w:rsidR="00CC09DD" w:rsidRPr="00997883" w:rsidRDefault="00CC09DD" w:rsidP="00997883">
                            <w:pPr>
                              <w:pStyle w:val="GuideBullets"/>
                              <w:rPr>
                                <w:sz w:val="24"/>
                                <w:szCs w:val="24"/>
                              </w:rPr>
                            </w:pPr>
                            <w:r w:rsidRPr="00997883">
                              <w:rPr>
                                <w:sz w:val="24"/>
                                <w:szCs w:val="24"/>
                              </w:rPr>
                              <w:t xml:space="preserve">Family: </w:t>
                            </w:r>
                            <w:r w:rsidRPr="00B26129">
                              <w:rPr>
                                <w:sz w:val="24"/>
                                <w:szCs w:val="24"/>
                                <w:highlight w:val="yellow"/>
                              </w:rPr>
                              <w:t>$</w:t>
                            </w:r>
                            <w:r w:rsidR="003168DB" w:rsidRPr="00B26129">
                              <w:rPr>
                                <w:sz w:val="24"/>
                                <w:szCs w:val="24"/>
                                <w:highlight w:val="yellow"/>
                              </w:rPr>
                              <w:t>8</w:t>
                            </w:r>
                            <w:r w:rsidRPr="00B26129">
                              <w:rPr>
                                <w:sz w:val="24"/>
                                <w:szCs w:val="24"/>
                                <w:highlight w:val="yellow"/>
                              </w:rPr>
                              <w:t>,</w:t>
                            </w:r>
                            <w:r w:rsidR="00B26129" w:rsidRPr="00B26129">
                              <w:rPr>
                                <w:sz w:val="24"/>
                                <w:szCs w:val="24"/>
                                <w:highlight w:val="yellow"/>
                              </w:rPr>
                              <w:t>7</w:t>
                            </w:r>
                            <w:r w:rsidR="00C50177" w:rsidRPr="00B26129">
                              <w:rPr>
                                <w:sz w:val="24"/>
                                <w:szCs w:val="24"/>
                                <w:highlight w:val="yellow"/>
                              </w:rPr>
                              <w:t>50</w:t>
                            </w:r>
                            <w:r w:rsidRPr="00997883">
                              <w:rPr>
                                <w:sz w:val="24"/>
                                <w:szCs w:val="24"/>
                              </w:rPr>
                              <w:t xml:space="preserve"> </w:t>
                            </w:r>
                          </w:p>
                          <w:p w14:paraId="4B53B0D0" w14:textId="64B2EF08" w:rsidR="00CC09DD" w:rsidRPr="00997883" w:rsidRDefault="00CC09DD">
                            <w:pPr>
                              <w:rPr>
                                <w:rFonts w:asciiTheme="minorHAnsi" w:hAnsiTheme="minorHAnsi" w:cstheme="minorHAnsi"/>
                                <w:sz w:val="24"/>
                                <w:szCs w:val="24"/>
                              </w:rPr>
                            </w:pPr>
                          </w:p>
                          <w:p w14:paraId="3F88ED15" w14:textId="3E5E25B1" w:rsidR="00CC09DD" w:rsidRPr="00997883" w:rsidRDefault="00CC09DD">
                            <w:pPr>
                              <w:rPr>
                                <w:rFonts w:asciiTheme="minorHAnsi" w:hAnsiTheme="minorHAnsi" w:cstheme="minorHAnsi"/>
                                <w:sz w:val="24"/>
                                <w:szCs w:val="24"/>
                              </w:rPr>
                            </w:pPr>
                            <w:r w:rsidRPr="00997883">
                              <w:rPr>
                                <w:rFonts w:asciiTheme="minorHAnsi" w:hAnsiTheme="minorHAnsi" w:cstheme="minorHAnsi"/>
                                <w:sz w:val="24"/>
                                <w:szCs w:val="24"/>
                              </w:rPr>
                              <w:t xml:space="preserve">If you are age 55 and over, you may contribute an extra $1,000 catch up contributions.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D46EC5" id="_x0000_s1028" type="#_x0000_t202" style="position:absolute;margin-left:338.25pt;margin-top:.45pt;width:185.9pt;height:254.2pt;z-index:251720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5YIwIAACEEAAAOAAAAZHJzL2Uyb0RvYy54bWysk82O2yAQx++V+g6Ie2PHSbaJFWe1zXar&#10;StsPadsHwBjHqMBQILHTp98BJ9m0vVW9IIaB/8z8ZljfDlqRg3BegqnodJJTIgyHRppdRb9/e3iz&#10;pMQHZhqmwIiKHoWnt5vXr9a9LUUBHahGOIIixpe9rWgXgi2zzPNOaOYnYIVBZwtOs4Cm22WNYz2q&#10;a5UVeX6T9eAa64AL7/H0fnTSTdJvW8HDl7b1IhBVUcwtpNWltY5rtlmzcueY7SQ/pcH+IQvNpMGg&#10;F6l7FhjZO/mXlJbcgYc2TDjoDNpWcpFqwGqm+R/VPHXMilQLwvH2gsn/P1n++fBkvzoShncwYANT&#10;Ed4+Av/hiYFtx8xO3DkHfSdYg4GnEVnWW1+enkbUvvRRpO4/QYNNZvsASWhonY5UsE6C6tiA4wW6&#10;GALheFjMbvLVDF0cfbOiWM7mqS0ZK8/PrfPhgwBN4qaiDrua5Nnh0YeYDivPV2I0D0o2D1KpZMRJ&#10;ElvlyIHhDNS7sUS115jreLZc5Pk5ZBq8eD2p/qakDOkruloUixTcQAyR5kfLgEOspK7oEqVGMVZG&#10;Yu9Nk64EJtW4x2SVOSGM1EZ+YagHIhvEEflGojU0R2TqYJxZ/GO46cD9oqTHea2o/7lnTlCiPhrs&#10;y2o6R24kJGO+eFug4a499bWHGY5SFQ2UjNttSJ8iEjNwh/1rZSL7kskpZZzDhOb0Z+KgX9vp1svP&#10;3jwDAAD//wMAUEsDBBQABgAIAAAAIQB+lS0Y3gAAAAkBAAAPAAAAZHJzL2Rvd25yZXYueG1sTI9B&#10;S8QwFITvgv8hPMGbm+jaulv7uoggKOLBut7TJpsWm5eSpNvqrzd70uMww8w35W6xAztqH3pHCNcr&#10;AUxT61RPBmH/8XS1ARaiJCUHRxrhWwfYVednpSyUm+ldH+toWCqhUEiELsax4Dy0nbYyrNyoKXkH&#10;562MSXrDlZdzKrcDvxEi51b2lBY6OerHTrdf9WQRjD2YaWh+XjM/BrufX+q3z+ca8fJiebgHFvUS&#10;/8Jwwk/oUCWmxk2kAhsQ8rs8S1GELbCTLW43a2ANQia2a+BVyf8/qH4BAAD//wMAUEsBAi0AFAAG&#10;AAgAAAAhALaDOJL+AAAA4QEAABMAAAAAAAAAAAAAAAAAAAAAAFtDb250ZW50X1R5cGVzXS54bWxQ&#10;SwECLQAUAAYACAAAACEAOP0h/9YAAACUAQAACwAAAAAAAAAAAAAAAAAvAQAAX3JlbHMvLnJlbHNQ&#10;SwECLQAUAAYACAAAACEAqt8uWCMCAAAhBAAADgAAAAAAAAAAAAAAAAAuAgAAZHJzL2Uyb0RvYy54&#10;bWxQSwECLQAUAAYACAAAACEAfpUtGN4AAAAJAQAADwAAAAAAAAAAAAAAAAB9BAAAZHJzL2Rvd25y&#10;ZXYueG1sUEsFBgAAAAAEAAQA8wAAAIgFAAAAAA==&#10;" fillcolor="#d8d8d8 [2732]" stroked="f">
                <v:textbox>
                  <w:txbxContent>
                    <w:p w14:paraId="7D727ECC" w14:textId="2B56FEF5" w:rsidR="00CC09DD" w:rsidRPr="00997883" w:rsidRDefault="00CC09DD" w:rsidP="00997883">
                      <w:pPr>
                        <w:jc w:val="center"/>
                        <w:rPr>
                          <w:rFonts w:asciiTheme="minorHAnsi" w:hAnsiTheme="minorHAnsi" w:cstheme="minorHAnsi"/>
                          <w:b/>
                          <w:bCs/>
                          <w:color w:val="FF4813"/>
                          <w:sz w:val="24"/>
                          <w:szCs w:val="24"/>
                          <w:u w:val="single"/>
                        </w:rPr>
                      </w:pPr>
                      <w:r w:rsidRPr="00B26129">
                        <w:rPr>
                          <w:rFonts w:asciiTheme="minorHAnsi" w:hAnsiTheme="minorHAnsi" w:cstheme="minorHAnsi"/>
                          <w:b/>
                          <w:bCs/>
                          <w:color w:val="FF4813"/>
                          <w:sz w:val="24"/>
                          <w:szCs w:val="24"/>
                          <w:highlight w:val="yellow"/>
                          <w:u w:val="single"/>
                        </w:rPr>
                        <w:t>202</w:t>
                      </w:r>
                      <w:r w:rsidR="00B26129" w:rsidRPr="00B26129">
                        <w:rPr>
                          <w:rFonts w:asciiTheme="minorHAnsi" w:hAnsiTheme="minorHAnsi" w:cstheme="minorHAnsi"/>
                          <w:b/>
                          <w:bCs/>
                          <w:color w:val="FF4813"/>
                          <w:sz w:val="24"/>
                          <w:szCs w:val="24"/>
                          <w:highlight w:val="yellow"/>
                          <w:u w:val="single"/>
                        </w:rPr>
                        <w:t>6</w:t>
                      </w:r>
                      <w:r w:rsidRPr="00997883">
                        <w:rPr>
                          <w:rFonts w:asciiTheme="minorHAnsi" w:hAnsiTheme="minorHAnsi" w:cstheme="minorHAnsi"/>
                          <w:b/>
                          <w:bCs/>
                          <w:color w:val="FF4813"/>
                          <w:sz w:val="24"/>
                          <w:szCs w:val="24"/>
                          <w:u w:val="single"/>
                        </w:rPr>
                        <w:t xml:space="preserve"> HSA Contribution Limits</w:t>
                      </w:r>
                    </w:p>
                    <w:p w14:paraId="42E59246" w14:textId="7C29568D" w:rsidR="00CC09DD" w:rsidRPr="00997883" w:rsidRDefault="00CC09DD">
                      <w:pPr>
                        <w:rPr>
                          <w:rFonts w:asciiTheme="minorHAnsi" w:hAnsiTheme="minorHAnsi" w:cstheme="minorHAnsi"/>
                          <w:sz w:val="24"/>
                          <w:szCs w:val="24"/>
                        </w:rPr>
                      </w:pPr>
                    </w:p>
                    <w:p w14:paraId="58EA583B" w14:textId="33208D5D" w:rsidR="00CC09DD" w:rsidRPr="00997883" w:rsidRDefault="00CC09DD">
                      <w:pPr>
                        <w:rPr>
                          <w:rFonts w:asciiTheme="minorHAnsi" w:hAnsiTheme="minorHAnsi" w:cstheme="minorHAnsi"/>
                          <w:sz w:val="24"/>
                          <w:szCs w:val="24"/>
                        </w:rPr>
                      </w:pPr>
                      <w:r w:rsidRPr="00997883">
                        <w:rPr>
                          <w:rFonts w:asciiTheme="minorHAnsi" w:hAnsiTheme="minorHAnsi" w:cstheme="minorHAnsi"/>
                          <w:sz w:val="24"/>
                          <w:szCs w:val="24"/>
                        </w:rPr>
                        <w:t xml:space="preserve">You can contribute to your Health Savings Account on a pre-tax basis through payroll deductions up to the IRS statutory maximums. The IRS has established the following HSA maximum contributions for </w:t>
                      </w:r>
                      <w:r w:rsidRPr="00B26129">
                        <w:rPr>
                          <w:rFonts w:asciiTheme="minorHAnsi" w:hAnsiTheme="minorHAnsi" w:cstheme="minorHAnsi"/>
                          <w:sz w:val="24"/>
                          <w:szCs w:val="24"/>
                          <w:highlight w:val="yellow"/>
                        </w:rPr>
                        <w:t>202</w:t>
                      </w:r>
                      <w:r w:rsidR="00B26129" w:rsidRPr="00B26129">
                        <w:rPr>
                          <w:rFonts w:asciiTheme="minorHAnsi" w:hAnsiTheme="minorHAnsi" w:cstheme="minorHAnsi"/>
                          <w:sz w:val="24"/>
                          <w:szCs w:val="24"/>
                          <w:highlight w:val="yellow"/>
                        </w:rPr>
                        <w:t>6</w:t>
                      </w:r>
                      <w:r w:rsidRPr="00997883">
                        <w:rPr>
                          <w:rFonts w:asciiTheme="minorHAnsi" w:hAnsiTheme="minorHAnsi" w:cstheme="minorHAnsi"/>
                          <w:sz w:val="24"/>
                          <w:szCs w:val="24"/>
                        </w:rPr>
                        <w:t xml:space="preserve">: </w:t>
                      </w:r>
                    </w:p>
                    <w:p w14:paraId="294CE72E" w14:textId="064D940D" w:rsidR="00CC09DD" w:rsidRPr="00997883" w:rsidRDefault="00CC09DD">
                      <w:pPr>
                        <w:rPr>
                          <w:rFonts w:asciiTheme="minorHAnsi" w:hAnsiTheme="minorHAnsi" w:cstheme="minorHAnsi"/>
                          <w:sz w:val="24"/>
                          <w:szCs w:val="24"/>
                        </w:rPr>
                      </w:pPr>
                    </w:p>
                    <w:p w14:paraId="69355D02" w14:textId="15E14201" w:rsidR="00CC09DD" w:rsidRPr="00997883" w:rsidRDefault="00CC09DD" w:rsidP="00997883">
                      <w:pPr>
                        <w:pStyle w:val="GuideBullets"/>
                        <w:rPr>
                          <w:sz w:val="24"/>
                          <w:szCs w:val="24"/>
                        </w:rPr>
                      </w:pPr>
                      <w:r w:rsidRPr="00997883">
                        <w:rPr>
                          <w:sz w:val="24"/>
                          <w:szCs w:val="24"/>
                        </w:rPr>
                        <w:t xml:space="preserve">Individual: </w:t>
                      </w:r>
                      <w:r w:rsidRPr="00B26129">
                        <w:rPr>
                          <w:sz w:val="24"/>
                          <w:szCs w:val="24"/>
                          <w:highlight w:val="yellow"/>
                        </w:rPr>
                        <w:t>$</w:t>
                      </w:r>
                      <w:r w:rsidR="003168DB" w:rsidRPr="00B26129">
                        <w:rPr>
                          <w:sz w:val="24"/>
                          <w:szCs w:val="24"/>
                          <w:highlight w:val="yellow"/>
                        </w:rPr>
                        <w:t>4</w:t>
                      </w:r>
                      <w:r w:rsidRPr="00B26129">
                        <w:rPr>
                          <w:sz w:val="24"/>
                          <w:szCs w:val="24"/>
                          <w:highlight w:val="yellow"/>
                        </w:rPr>
                        <w:t>,</w:t>
                      </w:r>
                      <w:r w:rsidR="00B26129" w:rsidRPr="00B26129">
                        <w:rPr>
                          <w:sz w:val="24"/>
                          <w:szCs w:val="24"/>
                          <w:highlight w:val="yellow"/>
                        </w:rPr>
                        <w:t>4</w:t>
                      </w:r>
                      <w:r w:rsidR="00C50177" w:rsidRPr="00B26129">
                        <w:rPr>
                          <w:sz w:val="24"/>
                          <w:szCs w:val="24"/>
                          <w:highlight w:val="yellow"/>
                        </w:rPr>
                        <w:t>0</w:t>
                      </w:r>
                      <w:r w:rsidRPr="00B26129">
                        <w:rPr>
                          <w:sz w:val="24"/>
                          <w:szCs w:val="24"/>
                          <w:highlight w:val="yellow"/>
                        </w:rPr>
                        <w:t>0</w:t>
                      </w:r>
                      <w:r w:rsidRPr="00997883">
                        <w:rPr>
                          <w:sz w:val="24"/>
                          <w:szCs w:val="24"/>
                        </w:rPr>
                        <w:t xml:space="preserve"> </w:t>
                      </w:r>
                    </w:p>
                    <w:p w14:paraId="04428AC8" w14:textId="07D2C6DF" w:rsidR="00CC09DD" w:rsidRPr="00997883" w:rsidRDefault="00CC09DD" w:rsidP="00997883">
                      <w:pPr>
                        <w:pStyle w:val="GuideBullets"/>
                        <w:numPr>
                          <w:ilvl w:val="0"/>
                          <w:numId w:val="0"/>
                        </w:numPr>
                        <w:ind w:left="720"/>
                        <w:rPr>
                          <w:sz w:val="24"/>
                          <w:szCs w:val="24"/>
                        </w:rPr>
                      </w:pPr>
                    </w:p>
                    <w:p w14:paraId="3C240390" w14:textId="11038C83" w:rsidR="00CC09DD" w:rsidRPr="00997883" w:rsidRDefault="00CC09DD" w:rsidP="00997883">
                      <w:pPr>
                        <w:pStyle w:val="GuideBullets"/>
                        <w:rPr>
                          <w:sz w:val="24"/>
                          <w:szCs w:val="24"/>
                        </w:rPr>
                      </w:pPr>
                      <w:r w:rsidRPr="00997883">
                        <w:rPr>
                          <w:sz w:val="24"/>
                          <w:szCs w:val="24"/>
                        </w:rPr>
                        <w:t xml:space="preserve">Family: </w:t>
                      </w:r>
                      <w:r w:rsidRPr="00B26129">
                        <w:rPr>
                          <w:sz w:val="24"/>
                          <w:szCs w:val="24"/>
                          <w:highlight w:val="yellow"/>
                        </w:rPr>
                        <w:t>$</w:t>
                      </w:r>
                      <w:r w:rsidR="003168DB" w:rsidRPr="00B26129">
                        <w:rPr>
                          <w:sz w:val="24"/>
                          <w:szCs w:val="24"/>
                          <w:highlight w:val="yellow"/>
                        </w:rPr>
                        <w:t>8</w:t>
                      </w:r>
                      <w:r w:rsidRPr="00B26129">
                        <w:rPr>
                          <w:sz w:val="24"/>
                          <w:szCs w:val="24"/>
                          <w:highlight w:val="yellow"/>
                        </w:rPr>
                        <w:t>,</w:t>
                      </w:r>
                      <w:r w:rsidR="00B26129" w:rsidRPr="00B26129">
                        <w:rPr>
                          <w:sz w:val="24"/>
                          <w:szCs w:val="24"/>
                          <w:highlight w:val="yellow"/>
                        </w:rPr>
                        <w:t>7</w:t>
                      </w:r>
                      <w:r w:rsidR="00C50177" w:rsidRPr="00B26129">
                        <w:rPr>
                          <w:sz w:val="24"/>
                          <w:szCs w:val="24"/>
                          <w:highlight w:val="yellow"/>
                        </w:rPr>
                        <w:t>50</w:t>
                      </w:r>
                      <w:r w:rsidRPr="00997883">
                        <w:rPr>
                          <w:sz w:val="24"/>
                          <w:szCs w:val="24"/>
                        </w:rPr>
                        <w:t xml:space="preserve"> </w:t>
                      </w:r>
                    </w:p>
                    <w:p w14:paraId="4B53B0D0" w14:textId="64B2EF08" w:rsidR="00CC09DD" w:rsidRPr="00997883" w:rsidRDefault="00CC09DD">
                      <w:pPr>
                        <w:rPr>
                          <w:rFonts w:asciiTheme="minorHAnsi" w:hAnsiTheme="minorHAnsi" w:cstheme="minorHAnsi"/>
                          <w:sz w:val="24"/>
                          <w:szCs w:val="24"/>
                        </w:rPr>
                      </w:pPr>
                    </w:p>
                    <w:p w14:paraId="3F88ED15" w14:textId="3E5E25B1" w:rsidR="00CC09DD" w:rsidRPr="00997883" w:rsidRDefault="00CC09DD">
                      <w:pPr>
                        <w:rPr>
                          <w:rFonts w:asciiTheme="minorHAnsi" w:hAnsiTheme="minorHAnsi" w:cstheme="minorHAnsi"/>
                          <w:sz w:val="24"/>
                          <w:szCs w:val="24"/>
                        </w:rPr>
                      </w:pPr>
                      <w:r w:rsidRPr="00997883">
                        <w:rPr>
                          <w:rFonts w:asciiTheme="minorHAnsi" w:hAnsiTheme="minorHAnsi" w:cstheme="minorHAnsi"/>
                          <w:sz w:val="24"/>
                          <w:szCs w:val="24"/>
                        </w:rPr>
                        <w:t xml:space="preserve">If you are age 55 and over, you may contribute an extra $1,000 catch up contributions. </w:t>
                      </w:r>
                    </w:p>
                  </w:txbxContent>
                </v:textbox>
                <w10:wrap type="square"/>
              </v:shape>
            </w:pict>
          </mc:Fallback>
        </mc:AlternateContent>
      </w:r>
    </w:p>
    <w:p w14:paraId="2F541926" w14:textId="0E61ABC8" w:rsidR="00C1795D" w:rsidRDefault="00EB7414">
      <w:pPr>
        <w:rPr>
          <w:rFonts w:ascii="Calibri" w:eastAsia="Century Gothic" w:hAnsi="Calibri" w:cs="Century Gothic"/>
          <w:color w:val="FF4813"/>
        </w:rPr>
      </w:pPr>
      <w:r w:rsidRPr="00EB7414">
        <w:rPr>
          <w:noProof/>
          <w:color w:val="FF4813"/>
        </w:rPr>
        <w:drawing>
          <wp:anchor distT="0" distB="0" distL="114300" distR="114300" simplePos="0" relativeHeight="251759616" behindDoc="0" locked="0" layoutInCell="1" allowOverlap="1" wp14:anchorId="15B6D353" wp14:editId="0C13C8D5">
            <wp:simplePos x="0" y="0"/>
            <wp:positionH relativeFrom="column">
              <wp:posOffset>4295690</wp:posOffset>
            </wp:positionH>
            <wp:positionV relativeFrom="paragraph">
              <wp:posOffset>3251835</wp:posOffset>
            </wp:positionV>
            <wp:extent cx="2477564" cy="1793278"/>
            <wp:effectExtent l="0" t="0" r="0" b="0"/>
            <wp:wrapNone/>
            <wp:docPr id="226399587" name="Picture 1" descr="A person and a child putting coins into a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99587" name="Picture 1" descr="A person and a child putting coins into a piggy bank&#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477564" cy="1793278"/>
                    </a:xfrm>
                    <a:prstGeom prst="rect">
                      <a:avLst/>
                    </a:prstGeom>
                  </pic:spPr>
                </pic:pic>
              </a:graphicData>
            </a:graphic>
            <wp14:sizeRelH relativeFrom="margin">
              <wp14:pctWidth>0</wp14:pctWidth>
            </wp14:sizeRelH>
            <wp14:sizeRelV relativeFrom="margin">
              <wp14:pctHeight>0</wp14:pctHeight>
            </wp14:sizeRelV>
          </wp:anchor>
        </w:drawing>
      </w:r>
      <w:r w:rsidR="005D372F" w:rsidRPr="00997883">
        <w:rPr>
          <w:noProof/>
          <w:sz w:val="24"/>
          <w:szCs w:val="24"/>
        </w:rPr>
        <mc:AlternateContent>
          <mc:Choice Requires="wps">
            <w:drawing>
              <wp:anchor distT="45720" distB="45720" distL="114300" distR="114300" simplePos="0" relativeHeight="251723776" behindDoc="0" locked="0" layoutInCell="1" allowOverlap="1" wp14:anchorId="2B3E59D0" wp14:editId="1112E6A4">
                <wp:simplePos x="0" y="0"/>
                <wp:positionH relativeFrom="margin">
                  <wp:align>left</wp:align>
                </wp:positionH>
                <wp:positionV relativeFrom="paragraph">
                  <wp:posOffset>2091055</wp:posOffset>
                </wp:positionV>
                <wp:extent cx="3705860" cy="2314575"/>
                <wp:effectExtent l="0" t="0" r="8890"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2314575"/>
                        </a:xfrm>
                        <a:prstGeom prst="rect">
                          <a:avLst/>
                        </a:prstGeom>
                        <a:solidFill>
                          <a:srgbClr val="FFFFFF"/>
                        </a:solidFill>
                        <a:ln w="9525">
                          <a:noFill/>
                          <a:miter lim="800000"/>
                          <a:headEnd/>
                          <a:tailEnd/>
                        </a:ln>
                      </wps:spPr>
                      <wps:txbx>
                        <w:txbxContent>
                          <w:p w14:paraId="15468893" w14:textId="4EC3EC0D" w:rsidR="00CC09DD" w:rsidRPr="00997883" w:rsidRDefault="00CC09DD">
                            <w:pPr>
                              <w:rPr>
                                <w:rFonts w:ascii="Calibri" w:eastAsia="Calibri" w:hAnsi="Calibri" w:cs="Calibri"/>
                                <w:b/>
                                <w:sz w:val="28"/>
                                <w:szCs w:val="28"/>
                                <w14:ligatures w14:val="standard"/>
                              </w:rPr>
                            </w:pPr>
                            <w:r w:rsidRPr="00997883">
                              <w:rPr>
                                <w:rFonts w:ascii="Calibri" w:eastAsia="Calibri" w:hAnsi="Calibri" w:cs="Calibri"/>
                                <w:b/>
                                <w:sz w:val="28"/>
                                <w:szCs w:val="28"/>
                                <w14:ligatures w14:val="standard"/>
                              </w:rPr>
                              <w:t xml:space="preserve">How You Can Use HSA Funds: </w:t>
                            </w:r>
                          </w:p>
                          <w:p w14:paraId="32CE7C5F" w14:textId="2B89A75F" w:rsidR="00CC09DD" w:rsidRDefault="00CC09DD"/>
                          <w:p w14:paraId="5AE6A9AC" w14:textId="27F1D7C3" w:rsidR="00CC09DD" w:rsidRPr="00997883" w:rsidRDefault="00CC09DD" w:rsidP="00997883">
                            <w:pPr>
                              <w:pStyle w:val="GuideBullets"/>
                              <w:spacing w:line="360" w:lineRule="auto"/>
                              <w:rPr>
                                <w:sz w:val="24"/>
                                <w:szCs w:val="24"/>
                              </w:rPr>
                            </w:pPr>
                            <w:r w:rsidRPr="00997883">
                              <w:rPr>
                                <w:sz w:val="24"/>
                                <w:szCs w:val="24"/>
                              </w:rPr>
                              <w:t>Dental Care</w:t>
                            </w:r>
                          </w:p>
                          <w:p w14:paraId="03EF2571" w14:textId="422EE6A7" w:rsidR="00CC09DD" w:rsidRPr="00997883" w:rsidRDefault="00CC09DD" w:rsidP="00997883">
                            <w:pPr>
                              <w:pStyle w:val="GuideBullets"/>
                              <w:spacing w:line="360" w:lineRule="auto"/>
                              <w:rPr>
                                <w:sz w:val="24"/>
                                <w:szCs w:val="24"/>
                              </w:rPr>
                            </w:pPr>
                            <w:r w:rsidRPr="00997883">
                              <w:rPr>
                                <w:sz w:val="24"/>
                                <w:szCs w:val="24"/>
                              </w:rPr>
                              <w:t xml:space="preserve">Medical expenses not covered by your </w:t>
                            </w:r>
                            <w:r w:rsidR="00A878B2" w:rsidRPr="00997883">
                              <w:rPr>
                                <w:sz w:val="24"/>
                                <w:szCs w:val="24"/>
                              </w:rPr>
                              <w:t>plan.</w:t>
                            </w:r>
                          </w:p>
                          <w:p w14:paraId="23F57CE8" w14:textId="5D8B171A" w:rsidR="00CC09DD" w:rsidRPr="00997883" w:rsidRDefault="00CC09DD" w:rsidP="00997883">
                            <w:pPr>
                              <w:pStyle w:val="GuideBullets"/>
                              <w:spacing w:line="360" w:lineRule="auto"/>
                              <w:rPr>
                                <w:sz w:val="24"/>
                                <w:szCs w:val="24"/>
                              </w:rPr>
                            </w:pPr>
                            <w:r w:rsidRPr="00997883">
                              <w:rPr>
                                <w:sz w:val="24"/>
                                <w:szCs w:val="24"/>
                              </w:rPr>
                              <w:t>Vision Care</w:t>
                            </w:r>
                          </w:p>
                          <w:p w14:paraId="3C0236E8" w14:textId="4631E76D" w:rsidR="00CC09DD" w:rsidRPr="00997883" w:rsidRDefault="00CC09DD" w:rsidP="00997883">
                            <w:pPr>
                              <w:pStyle w:val="GuideBullets"/>
                              <w:spacing w:line="360" w:lineRule="auto"/>
                              <w:rPr>
                                <w:sz w:val="24"/>
                                <w:szCs w:val="24"/>
                              </w:rPr>
                            </w:pPr>
                            <w:r w:rsidRPr="00997883">
                              <w:rPr>
                                <w:sz w:val="24"/>
                                <w:szCs w:val="24"/>
                              </w:rPr>
                              <w:t>Prescription Drugs</w:t>
                            </w:r>
                          </w:p>
                          <w:p w14:paraId="03881E90" w14:textId="492D5962" w:rsidR="00CC09DD" w:rsidRPr="00997883" w:rsidRDefault="00CC09DD" w:rsidP="00997883">
                            <w:pPr>
                              <w:pStyle w:val="GuideBullets"/>
                              <w:spacing w:line="360" w:lineRule="auto"/>
                              <w:rPr>
                                <w:sz w:val="24"/>
                                <w:szCs w:val="24"/>
                              </w:rPr>
                            </w:pPr>
                            <w:r w:rsidRPr="00997883">
                              <w:rPr>
                                <w:sz w:val="24"/>
                                <w:szCs w:val="24"/>
                              </w:rPr>
                              <w:t>Orthodontics</w:t>
                            </w:r>
                          </w:p>
                          <w:p w14:paraId="6BCAD73F" w14:textId="29DF08B5" w:rsidR="00CC09DD" w:rsidRPr="00997883" w:rsidRDefault="00CC09DD" w:rsidP="00997883">
                            <w:pPr>
                              <w:pStyle w:val="GuideBullets"/>
                              <w:spacing w:line="360" w:lineRule="auto"/>
                              <w:rPr>
                                <w:sz w:val="24"/>
                                <w:szCs w:val="24"/>
                              </w:rPr>
                            </w:pPr>
                            <w:r w:rsidRPr="00997883">
                              <w:rPr>
                                <w:sz w:val="24"/>
                                <w:szCs w:val="24"/>
                              </w:rPr>
                              <w:t>Over-the-Counter medicine</w:t>
                            </w:r>
                          </w:p>
                          <w:p w14:paraId="6C5DD41A" w14:textId="42FE73AA" w:rsidR="00CC09DD" w:rsidRPr="00997883" w:rsidRDefault="00CC09DD" w:rsidP="00997883">
                            <w:pPr>
                              <w:pStyle w:val="GuideBullets"/>
                              <w:spacing w:line="360" w:lineRule="auto"/>
                              <w:rPr>
                                <w:sz w:val="24"/>
                                <w:szCs w:val="24"/>
                              </w:rPr>
                            </w:pPr>
                            <w:r w:rsidRPr="00997883">
                              <w:rPr>
                                <w:sz w:val="24"/>
                                <w:szCs w:val="24"/>
                              </w:rPr>
                              <w:t xml:space="preserve">Physical Therapy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E59D0" id="_x0000_s1029" type="#_x0000_t202" style="position:absolute;margin-left:0;margin-top:164.65pt;width:291.8pt;height:182.2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YUEQIAAP4DAAAOAAAAZHJzL2Uyb0RvYy54bWysU9tu2zAMfR+wfxD0vthJkzY14hRdugwD&#10;ugvQ7QNkWY6FyaJGKbGzrx+luGm2vQ3Tg0CK1BF5eLS6GzrDDgq9Blvy6STnTFkJtba7kn/7un2z&#10;5MwHYWthwKqSH5Xnd+vXr1a9K9QMWjC1QkYg1he9K3kbgiuyzMtWdcJPwClLwQawE4Fc3GU1ip7Q&#10;O5PN8vw66wFrhyCV93T6cArydcJvGiXD56bxKjBTcqotpB3TXsU9W69EsUPhWi3HMsQ/VNEJbenR&#10;M9SDCILtUf8F1WmJ4KEJEwldBk2jpUo9UDfT/I9unlrhVOqFyPHuTJP/f7Dy0+HJfUEWhrcw0ABT&#10;E949gvzumYVNK+xO3SNC3ypR08PTSFnWO1+MVyPVvvARpOo/Qk1DFvsACWhosIusUJ+M0GkAxzPp&#10;aghM0uHVTb5YXlNIUmx2NZ0vbhbpDVE8X3fow3sFHYtGyZGmmuDF4dGHWI4onlPiax6MrrfamOTg&#10;rtoYZAdBCtimNaL/lmYs60t+u5gtErKFeD+Jo9OBFGp0V/JlHtdJM5GOd7ZOKUFoc7KpEmNHfiIl&#10;J3LCUA1M19RrvBvpqqA+EmEIJ0HSByKjBfzJWU9iLLn/sReoODMfLJF+O53Po3qTQwTNyMHLSHUZ&#10;EVYSVMkDZydzE5LiIx0W7mk4jU60vVQylkwiS2yOHyKq+NJPWS/fdv0LAAD//wMAUEsDBBQABgAI&#10;AAAAIQByezP93gAAAAgBAAAPAAAAZHJzL2Rvd25yZXYueG1sTI9BT4NAFITvJv6HzWvixdjFYikg&#10;S6MmGq+t/QEP9hVI2beE3Rb6711P9jiZycw3xXY2vbjQ6DrLCp6XEQji2uqOGwWHn8+nFITzyBp7&#10;y6TgSg625f1dgbm2E+/osveNCCXsclTQej/kUrq6JYNuaQfi4B3taNAHOTZSjziFctPLVRQl0mDH&#10;YaHFgT5aqk/7s1Fw/J4e19lUffnDZveSvGO3qexVqYfF/PYKwtPs/8Pwhx/QoQxMlT2zdqJXEI54&#10;BfEqi0EEe53GCYhKQZLFKciykLcHyl8AAAD//wMAUEsBAi0AFAAGAAgAAAAhALaDOJL+AAAA4QEA&#10;ABMAAAAAAAAAAAAAAAAAAAAAAFtDb250ZW50X1R5cGVzXS54bWxQSwECLQAUAAYACAAAACEAOP0h&#10;/9YAAACUAQAACwAAAAAAAAAAAAAAAAAvAQAAX3JlbHMvLnJlbHNQSwECLQAUAAYACAAAACEArt72&#10;FBECAAD+AwAADgAAAAAAAAAAAAAAAAAuAgAAZHJzL2Uyb0RvYy54bWxQSwECLQAUAAYACAAAACEA&#10;cnsz/d4AAAAIAQAADwAAAAAAAAAAAAAAAABrBAAAZHJzL2Rvd25yZXYueG1sUEsFBgAAAAAEAAQA&#10;8wAAAHYFAAAAAA==&#10;" stroked="f">
                <v:textbox>
                  <w:txbxContent>
                    <w:p w14:paraId="15468893" w14:textId="4EC3EC0D" w:rsidR="00CC09DD" w:rsidRPr="00997883" w:rsidRDefault="00CC09DD">
                      <w:pPr>
                        <w:rPr>
                          <w:rFonts w:ascii="Calibri" w:eastAsia="Calibri" w:hAnsi="Calibri" w:cs="Calibri"/>
                          <w:b/>
                          <w:sz w:val="28"/>
                          <w:szCs w:val="28"/>
                          <w14:ligatures w14:val="standard"/>
                        </w:rPr>
                      </w:pPr>
                      <w:r w:rsidRPr="00997883">
                        <w:rPr>
                          <w:rFonts w:ascii="Calibri" w:eastAsia="Calibri" w:hAnsi="Calibri" w:cs="Calibri"/>
                          <w:b/>
                          <w:sz w:val="28"/>
                          <w:szCs w:val="28"/>
                          <w14:ligatures w14:val="standard"/>
                        </w:rPr>
                        <w:t xml:space="preserve">How You Can Use HSA Funds: </w:t>
                      </w:r>
                    </w:p>
                    <w:p w14:paraId="32CE7C5F" w14:textId="2B89A75F" w:rsidR="00CC09DD" w:rsidRDefault="00CC09DD"/>
                    <w:p w14:paraId="5AE6A9AC" w14:textId="27F1D7C3" w:rsidR="00CC09DD" w:rsidRPr="00997883" w:rsidRDefault="00CC09DD" w:rsidP="00997883">
                      <w:pPr>
                        <w:pStyle w:val="GuideBullets"/>
                        <w:spacing w:line="360" w:lineRule="auto"/>
                        <w:rPr>
                          <w:sz w:val="24"/>
                          <w:szCs w:val="24"/>
                        </w:rPr>
                      </w:pPr>
                      <w:r w:rsidRPr="00997883">
                        <w:rPr>
                          <w:sz w:val="24"/>
                          <w:szCs w:val="24"/>
                        </w:rPr>
                        <w:t>Dental Care</w:t>
                      </w:r>
                    </w:p>
                    <w:p w14:paraId="03EF2571" w14:textId="422EE6A7" w:rsidR="00CC09DD" w:rsidRPr="00997883" w:rsidRDefault="00CC09DD" w:rsidP="00997883">
                      <w:pPr>
                        <w:pStyle w:val="GuideBullets"/>
                        <w:spacing w:line="360" w:lineRule="auto"/>
                        <w:rPr>
                          <w:sz w:val="24"/>
                          <w:szCs w:val="24"/>
                        </w:rPr>
                      </w:pPr>
                      <w:r w:rsidRPr="00997883">
                        <w:rPr>
                          <w:sz w:val="24"/>
                          <w:szCs w:val="24"/>
                        </w:rPr>
                        <w:t xml:space="preserve">Medical expenses not covered by your </w:t>
                      </w:r>
                      <w:r w:rsidR="00A878B2" w:rsidRPr="00997883">
                        <w:rPr>
                          <w:sz w:val="24"/>
                          <w:szCs w:val="24"/>
                        </w:rPr>
                        <w:t>plan.</w:t>
                      </w:r>
                    </w:p>
                    <w:p w14:paraId="23F57CE8" w14:textId="5D8B171A" w:rsidR="00CC09DD" w:rsidRPr="00997883" w:rsidRDefault="00CC09DD" w:rsidP="00997883">
                      <w:pPr>
                        <w:pStyle w:val="GuideBullets"/>
                        <w:spacing w:line="360" w:lineRule="auto"/>
                        <w:rPr>
                          <w:sz w:val="24"/>
                          <w:szCs w:val="24"/>
                        </w:rPr>
                      </w:pPr>
                      <w:r w:rsidRPr="00997883">
                        <w:rPr>
                          <w:sz w:val="24"/>
                          <w:szCs w:val="24"/>
                        </w:rPr>
                        <w:t>Vision Care</w:t>
                      </w:r>
                    </w:p>
                    <w:p w14:paraId="3C0236E8" w14:textId="4631E76D" w:rsidR="00CC09DD" w:rsidRPr="00997883" w:rsidRDefault="00CC09DD" w:rsidP="00997883">
                      <w:pPr>
                        <w:pStyle w:val="GuideBullets"/>
                        <w:spacing w:line="360" w:lineRule="auto"/>
                        <w:rPr>
                          <w:sz w:val="24"/>
                          <w:szCs w:val="24"/>
                        </w:rPr>
                      </w:pPr>
                      <w:r w:rsidRPr="00997883">
                        <w:rPr>
                          <w:sz w:val="24"/>
                          <w:szCs w:val="24"/>
                        </w:rPr>
                        <w:t>Prescription Drugs</w:t>
                      </w:r>
                    </w:p>
                    <w:p w14:paraId="03881E90" w14:textId="492D5962" w:rsidR="00CC09DD" w:rsidRPr="00997883" w:rsidRDefault="00CC09DD" w:rsidP="00997883">
                      <w:pPr>
                        <w:pStyle w:val="GuideBullets"/>
                        <w:spacing w:line="360" w:lineRule="auto"/>
                        <w:rPr>
                          <w:sz w:val="24"/>
                          <w:szCs w:val="24"/>
                        </w:rPr>
                      </w:pPr>
                      <w:r w:rsidRPr="00997883">
                        <w:rPr>
                          <w:sz w:val="24"/>
                          <w:szCs w:val="24"/>
                        </w:rPr>
                        <w:t>Orthodontics</w:t>
                      </w:r>
                    </w:p>
                    <w:p w14:paraId="6BCAD73F" w14:textId="29DF08B5" w:rsidR="00CC09DD" w:rsidRPr="00997883" w:rsidRDefault="00CC09DD" w:rsidP="00997883">
                      <w:pPr>
                        <w:pStyle w:val="GuideBullets"/>
                        <w:spacing w:line="360" w:lineRule="auto"/>
                        <w:rPr>
                          <w:sz w:val="24"/>
                          <w:szCs w:val="24"/>
                        </w:rPr>
                      </w:pPr>
                      <w:r w:rsidRPr="00997883">
                        <w:rPr>
                          <w:sz w:val="24"/>
                          <w:szCs w:val="24"/>
                        </w:rPr>
                        <w:t>Over-the-Counter medicine</w:t>
                      </w:r>
                    </w:p>
                    <w:p w14:paraId="6C5DD41A" w14:textId="42FE73AA" w:rsidR="00CC09DD" w:rsidRPr="00997883" w:rsidRDefault="00CC09DD" w:rsidP="00997883">
                      <w:pPr>
                        <w:pStyle w:val="GuideBullets"/>
                        <w:spacing w:line="360" w:lineRule="auto"/>
                        <w:rPr>
                          <w:sz w:val="24"/>
                          <w:szCs w:val="24"/>
                        </w:rPr>
                      </w:pPr>
                      <w:r w:rsidRPr="00997883">
                        <w:rPr>
                          <w:sz w:val="24"/>
                          <w:szCs w:val="24"/>
                        </w:rPr>
                        <w:t xml:space="preserve">Physical Therapy </w:t>
                      </w:r>
                    </w:p>
                  </w:txbxContent>
                </v:textbox>
                <w10:wrap type="square" anchorx="margin"/>
              </v:shape>
            </w:pict>
          </mc:Fallback>
        </mc:AlternateContent>
      </w:r>
      <w:r w:rsidR="00C1795D">
        <w:rPr>
          <w:color w:val="FF4813"/>
        </w:rPr>
        <w:br w:type="page"/>
      </w:r>
    </w:p>
    <w:p w14:paraId="4DCA7851" w14:textId="57EE8660" w:rsidR="006D46F0" w:rsidRDefault="003168DB" w:rsidP="00997883">
      <w:pPr>
        <w:pStyle w:val="GuideBullets"/>
        <w:numPr>
          <w:ilvl w:val="0"/>
          <w:numId w:val="0"/>
        </w:numPr>
        <w:rPr>
          <w:rFonts w:asciiTheme="minorHAnsi" w:eastAsia="Times New Roman" w:hAnsiTheme="minorHAnsi" w:cstheme="minorHAnsi"/>
          <w:sz w:val="24"/>
          <w:szCs w:val="24"/>
        </w:rPr>
      </w:pPr>
      <w:r>
        <w:rPr>
          <w:noProof/>
        </w:rPr>
        <w:lastRenderedPageBreak/>
        <w:drawing>
          <wp:anchor distT="0" distB="0" distL="114300" distR="114300" simplePos="0" relativeHeight="251730944" behindDoc="0" locked="0" layoutInCell="1" allowOverlap="1" wp14:anchorId="1B85F68D" wp14:editId="3DCAF6A6">
            <wp:simplePos x="0" y="0"/>
            <wp:positionH relativeFrom="margin">
              <wp:posOffset>-213900</wp:posOffset>
            </wp:positionH>
            <wp:positionV relativeFrom="paragraph">
              <wp:posOffset>-196621</wp:posOffset>
            </wp:positionV>
            <wp:extent cx="3467100" cy="2610404"/>
            <wp:effectExtent l="0" t="0" r="0" b="0"/>
            <wp:wrapNone/>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67100" cy="2610404"/>
                    </a:xfrm>
                    <a:prstGeom prst="rect">
                      <a:avLst/>
                    </a:prstGeom>
                  </pic:spPr>
                </pic:pic>
              </a:graphicData>
            </a:graphic>
            <wp14:sizeRelH relativeFrom="margin">
              <wp14:pctWidth>0</wp14:pctWidth>
            </wp14:sizeRelH>
            <wp14:sizeRelV relativeFrom="margin">
              <wp14:pctHeight>0</wp14:pctHeight>
            </wp14:sizeRelV>
          </wp:anchor>
        </w:drawing>
      </w:r>
    </w:p>
    <w:p w14:paraId="7C8FBFB9" w14:textId="4EF1B261" w:rsidR="00C701E0" w:rsidRPr="00997883" w:rsidRDefault="00C027A5" w:rsidP="00997883">
      <w:pPr>
        <w:pStyle w:val="GuideBullets"/>
        <w:numPr>
          <w:ilvl w:val="0"/>
          <w:numId w:val="0"/>
        </w:numPr>
        <w:rPr>
          <w:rFonts w:eastAsia="Calibri" w:cstheme="majorBidi"/>
          <w:bCs/>
          <w:color w:val="FF4813"/>
          <w:kern w:val="32"/>
          <w:sz w:val="36"/>
          <w:szCs w:val="32"/>
        </w:rPr>
      </w:pPr>
      <w:r>
        <w:rPr>
          <w:noProof/>
          <w:color w:val="FF4813"/>
        </w:rPr>
        <w:drawing>
          <wp:anchor distT="0" distB="0" distL="114300" distR="114300" simplePos="0" relativeHeight="251760640" behindDoc="0" locked="0" layoutInCell="1" allowOverlap="1" wp14:anchorId="29551C84" wp14:editId="6A6EEA6C">
            <wp:simplePos x="0" y="0"/>
            <wp:positionH relativeFrom="margin">
              <wp:align>center</wp:align>
            </wp:positionH>
            <wp:positionV relativeFrom="paragraph">
              <wp:posOffset>5532177</wp:posOffset>
            </wp:positionV>
            <wp:extent cx="5557917" cy="3632884"/>
            <wp:effectExtent l="0" t="0" r="5080" b="5715"/>
            <wp:wrapNone/>
            <wp:docPr id="861238052" name="Picture 20" descr="A person and person sitting on the floor with a child under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38052" name="Picture 20" descr="A person and person sitting on the floor with a child under a roof&#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7917" cy="3632884"/>
                    </a:xfrm>
                    <a:prstGeom prst="rect">
                      <a:avLst/>
                    </a:prstGeom>
                    <a:noFill/>
                  </pic:spPr>
                </pic:pic>
              </a:graphicData>
            </a:graphic>
            <wp14:sizeRelH relativeFrom="margin">
              <wp14:pctWidth>0</wp14:pctWidth>
            </wp14:sizeRelH>
            <wp14:sizeRelV relativeFrom="margin">
              <wp14:pctHeight>0</wp14:pctHeight>
            </wp14:sizeRelV>
          </wp:anchor>
        </w:drawing>
      </w:r>
      <w:r w:rsidR="005D372F">
        <w:rPr>
          <w:noProof/>
        </w:rPr>
        <w:drawing>
          <wp:anchor distT="0" distB="0" distL="114300" distR="114300" simplePos="0" relativeHeight="251732992" behindDoc="0" locked="0" layoutInCell="1" allowOverlap="1" wp14:anchorId="5CA3719B" wp14:editId="6AE41040">
            <wp:simplePos x="0" y="0"/>
            <wp:positionH relativeFrom="margin">
              <wp:posOffset>3721100</wp:posOffset>
            </wp:positionH>
            <wp:positionV relativeFrom="paragraph">
              <wp:posOffset>8346</wp:posOffset>
            </wp:positionV>
            <wp:extent cx="3461385" cy="5310079"/>
            <wp:effectExtent l="0" t="0" r="5715" b="5080"/>
            <wp:wrapNone/>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61385" cy="5310079"/>
                    </a:xfrm>
                    <a:prstGeom prst="rect">
                      <a:avLst/>
                    </a:prstGeom>
                  </pic:spPr>
                </pic:pic>
              </a:graphicData>
            </a:graphic>
            <wp14:sizeRelH relativeFrom="margin">
              <wp14:pctWidth>0</wp14:pctWidth>
            </wp14:sizeRelH>
            <wp14:sizeRelV relativeFrom="margin">
              <wp14:pctHeight>0</wp14:pctHeight>
            </wp14:sizeRelV>
          </wp:anchor>
        </w:drawing>
      </w:r>
      <w:r w:rsidR="003168DB">
        <w:rPr>
          <w:noProof/>
        </w:rPr>
        <w:drawing>
          <wp:anchor distT="0" distB="0" distL="114300" distR="114300" simplePos="0" relativeHeight="251731968" behindDoc="0" locked="0" layoutInCell="1" allowOverlap="1" wp14:anchorId="37AAE824" wp14:editId="7E190D6B">
            <wp:simplePos x="0" y="0"/>
            <wp:positionH relativeFrom="margin">
              <wp:posOffset>-246366</wp:posOffset>
            </wp:positionH>
            <wp:positionV relativeFrom="paragraph">
              <wp:posOffset>2298903</wp:posOffset>
            </wp:positionV>
            <wp:extent cx="3531479" cy="2581081"/>
            <wp:effectExtent l="0" t="0" r="0" b="0"/>
            <wp:wrapNone/>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531479" cy="2581081"/>
                    </a:xfrm>
                    <a:prstGeom prst="rect">
                      <a:avLst/>
                    </a:prstGeom>
                  </pic:spPr>
                </pic:pic>
              </a:graphicData>
            </a:graphic>
            <wp14:sizeRelH relativeFrom="margin">
              <wp14:pctWidth>0</wp14:pctWidth>
            </wp14:sizeRelH>
            <wp14:sizeRelV relativeFrom="margin">
              <wp14:pctHeight>0</wp14:pctHeight>
            </wp14:sizeRelV>
          </wp:anchor>
        </w:drawing>
      </w:r>
      <w:r w:rsidR="007541EC" w:rsidRPr="00D54F34">
        <w:rPr>
          <w:color w:val="FF4813"/>
        </w:rPr>
        <w:br w:type="page"/>
      </w:r>
    </w:p>
    <w:p w14:paraId="3F35A39F" w14:textId="1AE464E4" w:rsidR="00FD112C" w:rsidRPr="0052338B" w:rsidRDefault="007541EC" w:rsidP="00586B41">
      <w:pPr>
        <w:pStyle w:val="Heading1"/>
        <w:tabs>
          <w:tab w:val="left" w:pos="10980"/>
        </w:tabs>
        <w:ind w:left="0" w:firstLine="0"/>
        <w:rPr>
          <w:color w:val="FF4813"/>
        </w:rPr>
      </w:pPr>
      <w:bookmarkStart w:id="13" w:name="_Toc527956909"/>
      <w:bookmarkStart w:id="14" w:name="_Toc212054610"/>
      <w:bookmarkEnd w:id="5"/>
      <w:r>
        <w:rPr>
          <w:noProof/>
          <w:color w:val="FF4813"/>
        </w:rPr>
        <w:lastRenderedPageBreak/>
        <w:drawing>
          <wp:anchor distT="0" distB="0" distL="114300" distR="114300" simplePos="0" relativeHeight="251691008" behindDoc="0" locked="0" layoutInCell="1" allowOverlap="1" wp14:anchorId="592A17D7" wp14:editId="65FA1FC4">
            <wp:simplePos x="0" y="0"/>
            <wp:positionH relativeFrom="margin">
              <wp:align>right</wp:align>
            </wp:positionH>
            <wp:positionV relativeFrom="page">
              <wp:posOffset>47625</wp:posOffset>
            </wp:positionV>
            <wp:extent cx="1249680" cy="78105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9680" cy="781050"/>
                    </a:xfrm>
                    <a:prstGeom prst="rect">
                      <a:avLst/>
                    </a:prstGeom>
                    <a:noFill/>
                  </pic:spPr>
                </pic:pic>
              </a:graphicData>
            </a:graphic>
            <wp14:sizeRelH relativeFrom="margin">
              <wp14:pctWidth>0</wp14:pctWidth>
            </wp14:sizeRelH>
            <wp14:sizeRelV relativeFrom="margin">
              <wp14:pctHeight>0</wp14:pctHeight>
            </wp14:sizeRelV>
          </wp:anchor>
        </w:drawing>
      </w:r>
      <w:r w:rsidR="00446DA6" w:rsidRPr="0052338B">
        <w:rPr>
          <w:color w:val="FF4813"/>
        </w:rPr>
        <w:t>Dental Insurance</w:t>
      </w:r>
      <w:bookmarkEnd w:id="13"/>
      <w:bookmarkEnd w:id="14"/>
    </w:p>
    <w:p w14:paraId="07D2D22C" w14:textId="14919E97" w:rsidR="007E1F67" w:rsidRDefault="00FB1699" w:rsidP="00CF0982">
      <w:pPr>
        <w:pStyle w:val="GuideNormalText"/>
        <w:tabs>
          <w:tab w:val="left" w:pos="10980"/>
        </w:tabs>
        <w:ind w:right="22"/>
      </w:pPr>
      <w:bookmarkStart w:id="15" w:name="_Hlk524535172"/>
      <w:r w:rsidRPr="0052338B">
        <w:rPr>
          <w:sz w:val="24"/>
          <w:szCs w:val="24"/>
        </w:rPr>
        <w:t xml:space="preserve">Vinylmax Windows will </w:t>
      </w:r>
      <w:r w:rsidRPr="00820008">
        <w:rPr>
          <w:sz w:val="24"/>
          <w:szCs w:val="24"/>
        </w:rPr>
        <w:t>continue to</w:t>
      </w:r>
      <w:r w:rsidRPr="0052338B">
        <w:rPr>
          <w:sz w:val="24"/>
          <w:szCs w:val="24"/>
        </w:rPr>
        <w:t xml:space="preserve"> offer a </w:t>
      </w:r>
      <w:bookmarkEnd w:id="15"/>
      <w:r w:rsidRPr="0052338B">
        <w:rPr>
          <w:sz w:val="24"/>
          <w:szCs w:val="24"/>
        </w:rPr>
        <w:t>dental program. The chart below is a brief outline of the plan. Please refer to the summary plan description for complete plan details</w:t>
      </w:r>
      <w:r w:rsidRPr="007E1F67">
        <w:t>.</w:t>
      </w:r>
      <w:r w:rsidR="00BD1476">
        <w:t xml:space="preserve"> </w:t>
      </w:r>
      <w:r w:rsidR="00BD1476" w:rsidRPr="00BD1476">
        <w:rPr>
          <w:sz w:val="24"/>
          <w:szCs w:val="24"/>
        </w:rPr>
        <w:t xml:space="preserve">To find a dentist, please visit this </w:t>
      </w:r>
      <w:hyperlink r:id="rId36" w:history="1">
        <w:r w:rsidR="00BD1476" w:rsidRPr="00BD1476">
          <w:rPr>
            <w:rStyle w:val="Hyperlink"/>
            <w:sz w:val="24"/>
            <w:szCs w:val="24"/>
          </w:rPr>
          <w:t>website</w:t>
        </w:r>
      </w:hyperlink>
      <w:r w:rsidR="00BD1476" w:rsidRPr="00BD1476">
        <w:rPr>
          <w:sz w:val="24"/>
          <w:szCs w:val="24"/>
        </w:rPr>
        <w:t xml:space="preserve"> and login or register to connect to the Lincoln Provider Portal. </w:t>
      </w:r>
    </w:p>
    <w:p w14:paraId="3DD5996F" w14:textId="4663B37C" w:rsidR="001C5C84" w:rsidRPr="007E1F67" w:rsidRDefault="001C5C84" w:rsidP="00CF0982">
      <w:pPr>
        <w:pStyle w:val="GuideNormalText"/>
        <w:tabs>
          <w:tab w:val="left" w:pos="10980"/>
        </w:tabs>
        <w:ind w:right="22"/>
      </w:pPr>
    </w:p>
    <w:tbl>
      <w:tblPr>
        <w:tblW w:w="4950" w:type="pct"/>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CellMar>
          <w:left w:w="0" w:type="dxa"/>
          <w:right w:w="0" w:type="dxa"/>
        </w:tblCellMar>
        <w:tblLook w:val="01E0" w:firstRow="1" w:lastRow="1" w:firstColumn="1" w:lastColumn="1" w:noHBand="0" w:noVBand="0"/>
      </w:tblPr>
      <w:tblGrid>
        <w:gridCol w:w="3166"/>
        <w:gridCol w:w="3853"/>
        <w:gridCol w:w="3853"/>
      </w:tblGrid>
      <w:tr w:rsidR="00BA2C2A" w14:paraId="7F39D549" w14:textId="77777777" w:rsidTr="00FB1699">
        <w:trPr>
          <w:trHeight w:val="288"/>
        </w:trPr>
        <w:tc>
          <w:tcPr>
            <w:tcW w:w="1456" w:type="pct"/>
            <w:tcBorders>
              <w:bottom w:val="nil"/>
            </w:tcBorders>
          </w:tcPr>
          <w:p w14:paraId="466BFAAF" w14:textId="77777777" w:rsidR="00B529CF" w:rsidRPr="0082798B" w:rsidRDefault="00B529CF" w:rsidP="00B529CF">
            <w:pPr>
              <w:tabs>
                <w:tab w:val="left" w:pos="10980"/>
              </w:tabs>
              <w:rPr>
                <w:rFonts w:asciiTheme="minorHAnsi" w:hAnsiTheme="minorHAnsi" w:cs="Arial"/>
                <w:sz w:val="24"/>
                <w:szCs w:val="24"/>
              </w:rPr>
            </w:pPr>
          </w:p>
        </w:tc>
        <w:tc>
          <w:tcPr>
            <w:tcW w:w="1398" w:type="dxa"/>
            <w:gridSpan w:val="2"/>
            <w:shd w:val="clear" w:color="auto" w:fill="FF4813"/>
          </w:tcPr>
          <w:p w14:paraId="377CF0BA" w14:textId="77777777" w:rsidR="00B529CF" w:rsidRPr="0052338B" w:rsidRDefault="00FB1699" w:rsidP="00B529CF">
            <w:pPr>
              <w:pStyle w:val="GuideTableHeadWhite"/>
              <w:tabs>
                <w:tab w:val="left" w:pos="10980"/>
              </w:tabs>
              <w:rPr>
                <w:sz w:val="24"/>
                <w:szCs w:val="32"/>
              </w:rPr>
            </w:pPr>
            <w:r w:rsidRPr="0052338B">
              <w:rPr>
                <w:noProof/>
                <w:sz w:val="24"/>
                <w:szCs w:val="32"/>
              </w:rPr>
              <w:t>Lincoln Financial Group</w:t>
            </w:r>
          </w:p>
          <w:p w14:paraId="63E26497" w14:textId="3949F95C" w:rsidR="00BA2C2A" w:rsidRDefault="00FB1699" w:rsidP="0052338B">
            <w:pPr>
              <w:pStyle w:val="GuideTableHeadWhite"/>
              <w:tabs>
                <w:tab w:val="left" w:pos="10980"/>
              </w:tabs>
            </w:pPr>
            <w:r w:rsidRPr="0052338B">
              <w:rPr>
                <w:noProof/>
                <w:sz w:val="24"/>
                <w:szCs w:val="32"/>
              </w:rPr>
              <w:t>Dental</w:t>
            </w:r>
          </w:p>
        </w:tc>
      </w:tr>
      <w:tr w:rsidR="00BA2C2A" w14:paraId="43C68846" w14:textId="77777777" w:rsidTr="0052338B">
        <w:trPr>
          <w:trHeight w:val="288"/>
        </w:trPr>
        <w:tc>
          <w:tcPr>
            <w:tcW w:w="1456" w:type="pct"/>
            <w:tcBorders>
              <w:top w:val="nil"/>
            </w:tcBorders>
          </w:tcPr>
          <w:p w14:paraId="68B848F4" w14:textId="77777777" w:rsidR="00B529CF" w:rsidRPr="001C1C0F" w:rsidRDefault="00B529CF" w:rsidP="00B529CF">
            <w:pPr>
              <w:tabs>
                <w:tab w:val="left" w:pos="10980"/>
              </w:tabs>
              <w:rPr>
                <w:rFonts w:asciiTheme="minorHAnsi" w:hAnsiTheme="minorHAnsi" w:cs="Arial"/>
                <w:sz w:val="24"/>
                <w:szCs w:val="24"/>
              </w:rPr>
            </w:pPr>
          </w:p>
        </w:tc>
        <w:tc>
          <w:tcPr>
            <w:tcW w:w="699" w:type="dxa"/>
            <w:shd w:val="clear" w:color="auto" w:fill="FFC6B7"/>
            <w:vAlign w:val="center"/>
          </w:tcPr>
          <w:p w14:paraId="00D3A72A" w14:textId="77777777" w:rsidR="00B529CF" w:rsidRPr="001C1C0F" w:rsidRDefault="00FB1699" w:rsidP="00581A26">
            <w:pPr>
              <w:pStyle w:val="GuideTableContentBold"/>
              <w:framePr w:wrap="around"/>
            </w:pPr>
            <w:r w:rsidRPr="001C1C0F">
              <w:t>In-Network Benefits</w:t>
            </w:r>
          </w:p>
        </w:tc>
        <w:tc>
          <w:tcPr>
            <w:tcW w:w="699" w:type="dxa"/>
            <w:shd w:val="clear" w:color="auto" w:fill="FFC6B7"/>
            <w:vAlign w:val="center"/>
          </w:tcPr>
          <w:p w14:paraId="52C0A6A9" w14:textId="77777777" w:rsidR="00B529CF" w:rsidRPr="001C1C0F" w:rsidRDefault="00FB1699" w:rsidP="00581A26">
            <w:pPr>
              <w:pStyle w:val="GuideTableContentBold"/>
              <w:framePr w:wrap="around"/>
            </w:pPr>
            <w:r w:rsidRPr="001C1C0F">
              <w:t>Out-of-Network Benefits</w:t>
            </w:r>
          </w:p>
        </w:tc>
      </w:tr>
      <w:tr w:rsidR="00BA2C2A" w14:paraId="28FE602C" w14:textId="77777777" w:rsidTr="0052338B">
        <w:trPr>
          <w:trHeight w:val="288"/>
        </w:trPr>
        <w:tc>
          <w:tcPr>
            <w:tcW w:w="5000" w:type="pct"/>
            <w:gridSpan w:val="3"/>
            <w:shd w:val="clear" w:color="auto" w:fill="808080" w:themeFill="background1" w:themeFillShade="80"/>
            <w:vAlign w:val="center"/>
          </w:tcPr>
          <w:p w14:paraId="3266B36E" w14:textId="77777777" w:rsidR="00B529CF" w:rsidRPr="0052338B" w:rsidRDefault="00FB1699" w:rsidP="00B529CF">
            <w:pPr>
              <w:pStyle w:val="GuideTableSubhead"/>
              <w:tabs>
                <w:tab w:val="left" w:pos="10980"/>
              </w:tabs>
              <w:rPr>
                <w:color w:val="808080" w:themeColor="background1" w:themeShade="80"/>
              </w:rPr>
            </w:pPr>
            <w:r w:rsidRPr="00820008">
              <w:rPr>
                <w:noProof/>
                <w:color w:val="FFFFFF" w:themeColor="background1"/>
              </w:rPr>
              <w:t>Annual Deductible</w:t>
            </w:r>
          </w:p>
        </w:tc>
      </w:tr>
      <w:tr w:rsidR="00BA2C2A" w14:paraId="51BA68BD" w14:textId="77777777" w:rsidTr="0052338B">
        <w:trPr>
          <w:trHeight w:val="288"/>
        </w:trPr>
        <w:tc>
          <w:tcPr>
            <w:tcW w:w="1456" w:type="pct"/>
            <w:vAlign w:val="center"/>
          </w:tcPr>
          <w:p w14:paraId="41BC5053" w14:textId="77777777" w:rsidR="007B6511" w:rsidRPr="00820008" w:rsidRDefault="00FB1699" w:rsidP="00581A26">
            <w:pPr>
              <w:pStyle w:val="GuideTableContent"/>
            </w:pPr>
            <w:r w:rsidRPr="00820008">
              <w:t>Individual</w:t>
            </w:r>
          </w:p>
        </w:tc>
        <w:tc>
          <w:tcPr>
            <w:tcW w:w="699" w:type="dxa"/>
            <w:vAlign w:val="center"/>
          </w:tcPr>
          <w:p w14:paraId="70625FE8" w14:textId="77777777" w:rsidR="007B6511" w:rsidRPr="00820008" w:rsidRDefault="00FB1699" w:rsidP="007B6511">
            <w:pPr>
              <w:pStyle w:val="GuideTableBenAtrib"/>
              <w:tabs>
                <w:tab w:val="left" w:pos="10980"/>
              </w:tabs>
              <w:rPr>
                <w:sz w:val="22"/>
                <w:szCs w:val="22"/>
              </w:rPr>
            </w:pPr>
            <w:r w:rsidRPr="00820008">
              <w:rPr>
                <w:noProof/>
                <w:sz w:val="22"/>
                <w:szCs w:val="22"/>
              </w:rPr>
              <w:t>$50</w:t>
            </w:r>
          </w:p>
        </w:tc>
        <w:tc>
          <w:tcPr>
            <w:tcW w:w="699" w:type="dxa"/>
            <w:shd w:val="clear" w:color="auto" w:fill="FFC6B7"/>
            <w:vAlign w:val="center"/>
          </w:tcPr>
          <w:p w14:paraId="09064CBB" w14:textId="77777777" w:rsidR="007B6511" w:rsidRPr="00820008" w:rsidRDefault="00FB1699" w:rsidP="007B6511">
            <w:pPr>
              <w:pStyle w:val="GuideTableBenAtrib"/>
              <w:tabs>
                <w:tab w:val="left" w:pos="10980"/>
              </w:tabs>
              <w:rPr>
                <w:sz w:val="22"/>
                <w:szCs w:val="22"/>
              </w:rPr>
            </w:pPr>
            <w:r w:rsidRPr="00820008">
              <w:rPr>
                <w:noProof/>
                <w:sz w:val="22"/>
                <w:szCs w:val="22"/>
              </w:rPr>
              <w:t>$50</w:t>
            </w:r>
          </w:p>
        </w:tc>
      </w:tr>
      <w:tr w:rsidR="00BA2C2A" w14:paraId="398D3591" w14:textId="77777777" w:rsidTr="0052338B">
        <w:trPr>
          <w:trHeight w:val="288"/>
        </w:trPr>
        <w:tc>
          <w:tcPr>
            <w:tcW w:w="1456" w:type="pct"/>
            <w:vAlign w:val="center"/>
          </w:tcPr>
          <w:p w14:paraId="77510D72" w14:textId="77777777" w:rsidR="007B6511" w:rsidRPr="00820008" w:rsidRDefault="00FB1699" w:rsidP="00581A26">
            <w:pPr>
              <w:pStyle w:val="GuideTableContent"/>
            </w:pPr>
            <w:r w:rsidRPr="00820008">
              <w:t>Family</w:t>
            </w:r>
          </w:p>
        </w:tc>
        <w:tc>
          <w:tcPr>
            <w:tcW w:w="699" w:type="dxa"/>
            <w:vAlign w:val="center"/>
          </w:tcPr>
          <w:p w14:paraId="7B7DD91A" w14:textId="77777777" w:rsidR="007B6511" w:rsidRPr="00820008" w:rsidRDefault="00FB1699" w:rsidP="007B6511">
            <w:pPr>
              <w:pStyle w:val="GuideTableBenAtrib"/>
              <w:tabs>
                <w:tab w:val="left" w:pos="10980"/>
              </w:tabs>
              <w:rPr>
                <w:sz w:val="22"/>
                <w:szCs w:val="22"/>
              </w:rPr>
            </w:pPr>
            <w:r w:rsidRPr="00820008">
              <w:rPr>
                <w:noProof/>
                <w:sz w:val="22"/>
                <w:szCs w:val="22"/>
              </w:rPr>
              <w:t>$150</w:t>
            </w:r>
          </w:p>
        </w:tc>
        <w:tc>
          <w:tcPr>
            <w:tcW w:w="699" w:type="dxa"/>
            <w:shd w:val="clear" w:color="auto" w:fill="FFC6B7"/>
            <w:vAlign w:val="center"/>
          </w:tcPr>
          <w:p w14:paraId="25FEC30B" w14:textId="77777777" w:rsidR="007B6511" w:rsidRPr="00820008" w:rsidRDefault="00FB1699" w:rsidP="007B6511">
            <w:pPr>
              <w:pStyle w:val="GuideTableBenAtrib"/>
              <w:tabs>
                <w:tab w:val="left" w:pos="10980"/>
              </w:tabs>
              <w:rPr>
                <w:sz w:val="22"/>
                <w:szCs w:val="22"/>
              </w:rPr>
            </w:pPr>
            <w:r w:rsidRPr="00820008">
              <w:rPr>
                <w:noProof/>
                <w:sz w:val="22"/>
                <w:szCs w:val="22"/>
              </w:rPr>
              <w:t>$150</w:t>
            </w:r>
          </w:p>
        </w:tc>
      </w:tr>
      <w:tr w:rsidR="00BA2C2A" w14:paraId="5175A572" w14:textId="77777777" w:rsidTr="0052338B">
        <w:trPr>
          <w:trHeight w:val="288"/>
        </w:trPr>
        <w:tc>
          <w:tcPr>
            <w:tcW w:w="1456" w:type="pct"/>
            <w:vAlign w:val="center"/>
          </w:tcPr>
          <w:p w14:paraId="794CDAD5" w14:textId="77777777" w:rsidR="007B6511" w:rsidRPr="00820008" w:rsidRDefault="00FB1699" w:rsidP="00581A26">
            <w:pPr>
              <w:pStyle w:val="GuideTableContent"/>
            </w:pPr>
            <w:r w:rsidRPr="00820008">
              <w:t>Waived for Preventive Care?</w:t>
            </w:r>
          </w:p>
        </w:tc>
        <w:tc>
          <w:tcPr>
            <w:tcW w:w="699" w:type="dxa"/>
            <w:vAlign w:val="center"/>
          </w:tcPr>
          <w:p w14:paraId="14741172" w14:textId="77777777" w:rsidR="007B6511" w:rsidRPr="00820008" w:rsidRDefault="00FB1699" w:rsidP="007B6511">
            <w:pPr>
              <w:pStyle w:val="GuideTableBenAtrib"/>
              <w:tabs>
                <w:tab w:val="left" w:pos="10980"/>
              </w:tabs>
              <w:rPr>
                <w:sz w:val="22"/>
                <w:szCs w:val="22"/>
              </w:rPr>
            </w:pPr>
            <w:r w:rsidRPr="00820008">
              <w:rPr>
                <w:noProof/>
                <w:sz w:val="22"/>
                <w:szCs w:val="22"/>
              </w:rPr>
              <w:t>Yes</w:t>
            </w:r>
          </w:p>
        </w:tc>
        <w:tc>
          <w:tcPr>
            <w:tcW w:w="699" w:type="dxa"/>
            <w:shd w:val="clear" w:color="auto" w:fill="FFC6B7"/>
            <w:vAlign w:val="center"/>
          </w:tcPr>
          <w:p w14:paraId="43CE03D4" w14:textId="77777777" w:rsidR="007B6511" w:rsidRPr="00820008" w:rsidRDefault="00FB1699" w:rsidP="007B6511">
            <w:pPr>
              <w:pStyle w:val="GuideTableBenAtrib"/>
              <w:tabs>
                <w:tab w:val="left" w:pos="10980"/>
              </w:tabs>
              <w:rPr>
                <w:sz w:val="22"/>
                <w:szCs w:val="22"/>
              </w:rPr>
            </w:pPr>
            <w:r w:rsidRPr="00820008">
              <w:rPr>
                <w:noProof/>
                <w:sz w:val="22"/>
                <w:szCs w:val="22"/>
              </w:rPr>
              <w:t>Yes</w:t>
            </w:r>
          </w:p>
        </w:tc>
      </w:tr>
      <w:tr w:rsidR="00BA2C2A" w14:paraId="51AB6EC4" w14:textId="77777777" w:rsidTr="0052338B">
        <w:trPr>
          <w:trHeight w:val="288"/>
        </w:trPr>
        <w:tc>
          <w:tcPr>
            <w:tcW w:w="5000" w:type="pct"/>
            <w:gridSpan w:val="3"/>
            <w:shd w:val="clear" w:color="auto" w:fill="808080" w:themeFill="background1" w:themeFillShade="80"/>
            <w:vAlign w:val="center"/>
          </w:tcPr>
          <w:p w14:paraId="2958E08E" w14:textId="77777777" w:rsidR="00B529CF" w:rsidRPr="001C1C0F" w:rsidRDefault="00FB1699" w:rsidP="00B529CF">
            <w:pPr>
              <w:pStyle w:val="GuideTableSubhead"/>
              <w:tabs>
                <w:tab w:val="left" w:pos="10980"/>
              </w:tabs>
            </w:pPr>
            <w:r w:rsidRPr="00820008">
              <w:rPr>
                <w:noProof/>
                <w:color w:val="FFFFFF" w:themeColor="background1"/>
              </w:rPr>
              <w:t>Annual Maximum</w:t>
            </w:r>
          </w:p>
        </w:tc>
      </w:tr>
      <w:tr w:rsidR="00BA2C2A" w14:paraId="781A58CE" w14:textId="77777777" w:rsidTr="0052338B">
        <w:trPr>
          <w:trHeight w:val="288"/>
        </w:trPr>
        <w:tc>
          <w:tcPr>
            <w:tcW w:w="1456" w:type="pct"/>
            <w:vAlign w:val="center"/>
          </w:tcPr>
          <w:p w14:paraId="38C54479" w14:textId="77777777" w:rsidR="007B6511" w:rsidRPr="00820008" w:rsidRDefault="00FB1699" w:rsidP="00581A26">
            <w:pPr>
              <w:pStyle w:val="GuideTableContent"/>
            </w:pPr>
            <w:r w:rsidRPr="00820008">
              <w:t>Per Person / Family</w:t>
            </w:r>
          </w:p>
        </w:tc>
        <w:tc>
          <w:tcPr>
            <w:tcW w:w="699" w:type="dxa"/>
            <w:vAlign w:val="center"/>
          </w:tcPr>
          <w:p w14:paraId="02E0A5AF" w14:textId="77777777" w:rsidR="007B6511" w:rsidRPr="00820008" w:rsidRDefault="00FB1699" w:rsidP="007B6511">
            <w:pPr>
              <w:pStyle w:val="GuideTableBenAtrib"/>
              <w:tabs>
                <w:tab w:val="left" w:pos="10980"/>
              </w:tabs>
              <w:rPr>
                <w:sz w:val="22"/>
                <w:szCs w:val="22"/>
              </w:rPr>
            </w:pPr>
            <w:r w:rsidRPr="00820008">
              <w:rPr>
                <w:noProof/>
                <w:sz w:val="22"/>
                <w:szCs w:val="22"/>
              </w:rPr>
              <w:t>$1,500</w:t>
            </w:r>
          </w:p>
        </w:tc>
        <w:tc>
          <w:tcPr>
            <w:tcW w:w="699" w:type="dxa"/>
            <w:shd w:val="clear" w:color="auto" w:fill="FFC6B7"/>
            <w:vAlign w:val="center"/>
          </w:tcPr>
          <w:p w14:paraId="7F40E83D" w14:textId="77777777" w:rsidR="007B6511" w:rsidRPr="00820008" w:rsidRDefault="00FB1699" w:rsidP="007B6511">
            <w:pPr>
              <w:pStyle w:val="GuideTableBenAtrib"/>
              <w:tabs>
                <w:tab w:val="left" w:pos="10980"/>
              </w:tabs>
              <w:rPr>
                <w:sz w:val="22"/>
                <w:szCs w:val="22"/>
              </w:rPr>
            </w:pPr>
            <w:r w:rsidRPr="00820008">
              <w:rPr>
                <w:noProof/>
                <w:sz w:val="22"/>
                <w:szCs w:val="22"/>
              </w:rPr>
              <w:t>$1,500</w:t>
            </w:r>
          </w:p>
        </w:tc>
      </w:tr>
      <w:tr w:rsidR="00BA2C2A" w14:paraId="65BB86A8" w14:textId="77777777" w:rsidTr="0052338B">
        <w:trPr>
          <w:trHeight w:val="288"/>
        </w:trPr>
        <w:tc>
          <w:tcPr>
            <w:tcW w:w="1456" w:type="pct"/>
            <w:vAlign w:val="center"/>
          </w:tcPr>
          <w:p w14:paraId="25CDD64A" w14:textId="77777777" w:rsidR="007B6511" w:rsidRPr="00820008" w:rsidRDefault="00FB1699" w:rsidP="00581A26">
            <w:pPr>
              <w:pStyle w:val="GuideTableContent"/>
            </w:pPr>
            <w:r w:rsidRPr="00820008">
              <w:t>Preventive</w:t>
            </w:r>
          </w:p>
        </w:tc>
        <w:tc>
          <w:tcPr>
            <w:tcW w:w="699" w:type="dxa"/>
            <w:vAlign w:val="center"/>
          </w:tcPr>
          <w:p w14:paraId="64A2ADAC" w14:textId="77777777" w:rsidR="007B6511" w:rsidRPr="00820008" w:rsidRDefault="00FB1699" w:rsidP="007B6511">
            <w:pPr>
              <w:pStyle w:val="GuideTableBenAtrib"/>
              <w:tabs>
                <w:tab w:val="left" w:pos="10980"/>
              </w:tabs>
              <w:rPr>
                <w:sz w:val="22"/>
                <w:szCs w:val="22"/>
              </w:rPr>
            </w:pPr>
            <w:r w:rsidRPr="00820008">
              <w:rPr>
                <w:noProof/>
                <w:sz w:val="22"/>
                <w:szCs w:val="22"/>
              </w:rPr>
              <w:t>100%</w:t>
            </w:r>
          </w:p>
        </w:tc>
        <w:tc>
          <w:tcPr>
            <w:tcW w:w="699" w:type="dxa"/>
            <w:shd w:val="clear" w:color="auto" w:fill="FFC6B7"/>
            <w:vAlign w:val="center"/>
          </w:tcPr>
          <w:p w14:paraId="4FED82B0" w14:textId="77777777" w:rsidR="007B6511" w:rsidRPr="00820008" w:rsidRDefault="00FB1699" w:rsidP="007B6511">
            <w:pPr>
              <w:pStyle w:val="GuideTableBenAtrib"/>
              <w:tabs>
                <w:tab w:val="left" w:pos="10980"/>
              </w:tabs>
              <w:rPr>
                <w:sz w:val="22"/>
                <w:szCs w:val="22"/>
              </w:rPr>
            </w:pPr>
            <w:r w:rsidRPr="00820008">
              <w:rPr>
                <w:noProof/>
                <w:sz w:val="22"/>
                <w:szCs w:val="22"/>
              </w:rPr>
              <w:t>100%</w:t>
            </w:r>
          </w:p>
        </w:tc>
      </w:tr>
      <w:tr w:rsidR="00BA2C2A" w14:paraId="24A6E627" w14:textId="77777777" w:rsidTr="0052338B">
        <w:trPr>
          <w:trHeight w:val="288"/>
        </w:trPr>
        <w:tc>
          <w:tcPr>
            <w:tcW w:w="1456" w:type="pct"/>
            <w:vAlign w:val="center"/>
          </w:tcPr>
          <w:p w14:paraId="6629CA5F" w14:textId="77777777" w:rsidR="007B6511" w:rsidRPr="00820008" w:rsidRDefault="00FB1699" w:rsidP="00581A26">
            <w:pPr>
              <w:pStyle w:val="GuideTableContent"/>
            </w:pPr>
            <w:r w:rsidRPr="00820008">
              <w:t>Basic</w:t>
            </w:r>
          </w:p>
        </w:tc>
        <w:tc>
          <w:tcPr>
            <w:tcW w:w="699" w:type="dxa"/>
            <w:vAlign w:val="center"/>
          </w:tcPr>
          <w:p w14:paraId="6C459B91" w14:textId="77777777" w:rsidR="007B6511" w:rsidRPr="00820008" w:rsidRDefault="00FB1699" w:rsidP="007B6511">
            <w:pPr>
              <w:pStyle w:val="GuideTableBenAtrib"/>
              <w:tabs>
                <w:tab w:val="left" w:pos="10980"/>
              </w:tabs>
              <w:rPr>
                <w:sz w:val="22"/>
                <w:szCs w:val="22"/>
              </w:rPr>
            </w:pPr>
            <w:r w:rsidRPr="00820008">
              <w:rPr>
                <w:noProof/>
                <w:sz w:val="22"/>
                <w:szCs w:val="22"/>
              </w:rPr>
              <w:t>80% after deductible</w:t>
            </w:r>
          </w:p>
        </w:tc>
        <w:tc>
          <w:tcPr>
            <w:tcW w:w="699" w:type="dxa"/>
            <w:shd w:val="clear" w:color="auto" w:fill="FFC6B7"/>
            <w:vAlign w:val="center"/>
          </w:tcPr>
          <w:p w14:paraId="456DE996" w14:textId="0D06A907" w:rsidR="007B6511" w:rsidRPr="00820008" w:rsidRDefault="00FB1699" w:rsidP="007B6511">
            <w:pPr>
              <w:pStyle w:val="GuideTableBenAtrib"/>
              <w:tabs>
                <w:tab w:val="left" w:pos="10980"/>
              </w:tabs>
              <w:rPr>
                <w:sz w:val="22"/>
                <w:szCs w:val="22"/>
              </w:rPr>
            </w:pPr>
            <w:r w:rsidRPr="00820008">
              <w:rPr>
                <w:noProof/>
                <w:sz w:val="22"/>
                <w:szCs w:val="22"/>
              </w:rPr>
              <w:t>80%</w:t>
            </w:r>
            <w:r w:rsidR="00956070">
              <w:rPr>
                <w:noProof/>
                <w:sz w:val="22"/>
                <w:szCs w:val="22"/>
              </w:rPr>
              <w:t xml:space="preserve"> after deductible</w:t>
            </w:r>
          </w:p>
        </w:tc>
      </w:tr>
      <w:tr w:rsidR="00BA2C2A" w14:paraId="673FB1A1" w14:textId="77777777" w:rsidTr="0052338B">
        <w:trPr>
          <w:trHeight w:val="288"/>
        </w:trPr>
        <w:tc>
          <w:tcPr>
            <w:tcW w:w="1456" w:type="pct"/>
            <w:vAlign w:val="center"/>
          </w:tcPr>
          <w:p w14:paraId="31D824A9" w14:textId="77777777" w:rsidR="007B6511" w:rsidRPr="00820008" w:rsidRDefault="00FB1699" w:rsidP="00581A26">
            <w:pPr>
              <w:pStyle w:val="GuideTableContent"/>
            </w:pPr>
            <w:r w:rsidRPr="00820008">
              <w:t>Major</w:t>
            </w:r>
          </w:p>
        </w:tc>
        <w:tc>
          <w:tcPr>
            <w:tcW w:w="699" w:type="dxa"/>
            <w:vAlign w:val="center"/>
          </w:tcPr>
          <w:p w14:paraId="4C032D9A" w14:textId="3CEBD734" w:rsidR="007B6511" w:rsidRPr="00820008" w:rsidRDefault="00FB1699" w:rsidP="007B6511">
            <w:pPr>
              <w:pStyle w:val="GuideTableBenAtrib"/>
              <w:tabs>
                <w:tab w:val="left" w:pos="10980"/>
              </w:tabs>
              <w:rPr>
                <w:sz w:val="22"/>
                <w:szCs w:val="22"/>
              </w:rPr>
            </w:pPr>
            <w:r w:rsidRPr="00820008">
              <w:rPr>
                <w:noProof/>
                <w:sz w:val="22"/>
                <w:szCs w:val="22"/>
              </w:rPr>
              <w:t>50%</w:t>
            </w:r>
            <w:r w:rsidR="00956070">
              <w:rPr>
                <w:noProof/>
                <w:sz w:val="22"/>
                <w:szCs w:val="22"/>
              </w:rPr>
              <w:t xml:space="preserve"> after deductible</w:t>
            </w:r>
          </w:p>
        </w:tc>
        <w:tc>
          <w:tcPr>
            <w:tcW w:w="699" w:type="dxa"/>
            <w:shd w:val="clear" w:color="auto" w:fill="FFC6B7"/>
            <w:vAlign w:val="center"/>
          </w:tcPr>
          <w:p w14:paraId="30F94E5A" w14:textId="7ABCDD93" w:rsidR="007B6511" w:rsidRPr="00820008" w:rsidRDefault="00FB1699" w:rsidP="007B6511">
            <w:pPr>
              <w:pStyle w:val="GuideTableBenAtrib"/>
              <w:tabs>
                <w:tab w:val="left" w:pos="10980"/>
              </w:tabs>
              <w:rPr>
                <w:sz w:val="22"/>
                <w:szCs w:val="22"/>
              </w:rPr>
            </w:pPr>
            <w:r w:rsidRPr="00820008">
              <w:rPr>
                <w:noProof/>
                <w:sz w:val="22"/>
                <w:szCs w:val="22"/>
              </w:rPr>
              <w:t>50%</w:t>
            </w:r>
            <w:r w:rsidR="00956070">
              <w:rPr>
                <w:noProof/>
                <w:sz w:val="22"/>
                <w:szCs w:val="22"/>
              </w:rPr>
              <w:t xml:space="preserve"> after deductible</w:t>
            </w:r>
          </w:p>
        </w:tc>
      </w:tr>
      <w:tr w:rsidR="00BA2C2A" w14:paraId="1B1F4A02" w14:textId="77777777" w:rsidTr="0052338B">
        <w:trPr>
          <w:trHeight w:val="288"/>
        </w:trPr>
        <w:tc>
          <w:tcPr>
            <w:tcW w:w="5000" w:type="pct"/>
            <w:gridSpan w:val="3"/>
            <w:shd w:val="clear" w:color="auto" w:fill="808080" w:themeFill="background1" w:themeFillShade="80"/>
            <w:vAlign w:val="center"/>
          </w:tcPr>
          <w:p w14:paraId="118E4CA6" w14:textId="43A87F7A" w:rsidR="00B529CF" w:rsidRPr="001C1C0F" w:rsidRDefault="00FB1699" w:rsidP="00B529CF">
            <w:pPr>
              <w:pStyle w:val="GuideTableSubhead"/>
              <w:tabs>
                <w:tab w:val="left" w:pos="10980"/>
              </w:tabs>
            </w:pPr>
            <w:r w:rsidRPr="00820008">
              <w:rPr>
                <w:noProof/>
                <w:color w:val="FFFFFF" w:themeColor="background1"/>
              </w:rPr>
              <w:t>Orthodontia</w:t>
            </w:r>
          </w:p>
        </w:tc>
      </w:tr>
      <w:tr w:rsidR="00BA2C2A" w14:paraId="7DEA3C46" w14:textId="77777777" w:rsidTr="0052338B">
        <w:trPr>
          <w:trHeight w:val="288"/>
        </w:trPr>
        <w:tc>
          <w:tcPr>
            <w:tcW w:w="1456" w:type="pct"/>
            <w:vAlign w:val="center"/>
          </w:tcPr>
          <w:p w14:paraId="1A66F011" w14:textId="77777777" w:rsidR="007B6511" w:rsidRPr="001C1C0F" w:rsidRDefault="00FB1699" w:rsidP="00581A26">
            <w:pPr>
              <w:pStyle w:val="GuideTableContent"/>
            </w:pPr>
            <w:r w:rsidRPr="001C1C0F">
              <w:t>Benefit Percentage</w:t>
            </w:r>
          </w:p>
        </w:tc>
        <w:tc>
          <w:tcPr>
            <w:tcW w:w="699" w:type="dxa"/>
            <w:vAlign w:val="center"/>
          </w:tcPr>
          <w:p w14:paraId="7A147EA2" w14:textId="77777777" w:rsidR="007B6511" w:rsidRPr="00820008" w:rsidRDefault="00FB1699" w:rsidP="007B6511">
            <w:pPr>
              <w:pStyle w:val="GuideTableBenAtrib"/>
              <w:tabs>
                <w:tab w:val="left" w:pos="10980"/>
              </w:tabs>
              <w:rPr>
                <w:sz w:val="22"/>
                <w:szCs w:val="22"/>
              </w:rPr>
            </w:pPr>
            <w:r w:rsidRPr="00820008">
              <w:rPr>
                <w:noProof/>
                <w:sz w:val="22"/>
                <w:szCs w:val="22"/>
              </w:rPr>
              <w:t>50%</w:t>
            </w:r>
          </w:p>
        </w:tc>
        <w:tc>
          <w:tcPr>
            <w:tcW w:w="699" w:type="dxa"/>
            <w:shd w:val="clear" w:color="auto" w:fill="FFC6B7"/>
            <w:vAlign w:val="center"/>
          </w:tcPr>
          <w:p w14:paraId="7F4B1179" w14:textId="77777777" w:rsidR="007B6511" w:rsidRPr="00820008" w:rsidRDefault="00FB1699" w:rsidP="007B6511">
            <w:pPr>
              <w:pStyle w:val="GuideTableBenAtrib"/>
              <w:tabs>
                <w:tab w:val="left" w:pos="10980"/>
              </w:tabs>
              <w:rPr>
                <w:sz w:val="22"/>
                <w:szCs w:val="22"/>
              </w:rPr>
            </w:pPr>
            <w:r w:rsidRPr="00820008">
              <w:rPr>
                <w:noProof/>
                <w:sz w:val="22"/>
                <w:szCs w:val="22"/>
              </w:rPr>
              <w:t>50%</w:t>
            </w:r>
          </w:p>
        </w:tc>
      </w:tr>
      <w:tr w:rsidR="00BA2C2A" w14:paraId="6F57276D" w14:textId="77777777" w:rsidTr="0052338B">
        <w:trPr>
          <w:trHeight w:val="288"/>
        </w:trPr>
        <w:tc>
          <w:tcPr>
            <w:tcW w:w="1456" w:type="pct"/>
            <w:vAlign w:val="center"/>
          </w:tcPr>
          <w:p w14:paraId="1E174A3C" w14:textId="77777777" w:rsidR="007B6511" w:rsidRPr="001C1C0F" w:rsidRDefault="00FB1699" w:rsidP="00581A26">
            <w:pPr>
              <w:pStyle w:val="GuideTableContent"/>
            </w:pPr>
            <w:r w:rsidRPr="001C1C0F">
              <w:t>Adults (and Covered Full-Time Students, if Eligible)</w:t>
            </w:r>
          </w:p>
        </w:tc>
        <w:tc>
          <w:tcPr>
            <w:tcW w:w="699" w:type="dxa"/>
            <w:vAlign w:val="center"/>
          </w:tcPr>
          <w:p w14:paraId="7E879C8F" w14:textId="0535B593" w:rsidR="007B6511" w:rsidRPr="00820008" w:rsidRDefault="00FB1699" w:rsidP="007B6511">
            <w:pPr>
              <w:pStyle w:val="GuideTableBenAtrib"/>
              <w:tabs>
                <w:tab w:val="left" w:pos="10980"/>
              </w:tabs>
              <w:rPr>
                <w:sz w:val="22"/>
                <w:szCs w:val="22"/>
              </w:rPr>
            </w:pPr>
            <w:r w:rsidRPr="00820008">
              <w:rPr>
                <w:noProof/>
                <w:sz w:val="22"/>
                <w:szCs w:val="22"/>
              </w:rPr>
              <w:t>Children only</w:t>
            </w:r>
          </w:p>
        </w:tc>
        <w:tc>
          <w:tcPr>
            <w:tcW w:w="699" w:type="dxa"/>
            <w:shd w:val="clear" w:color="auto" w:fill="FFC6B7"/>
            <w:vAlign w:val="center"/>
          </w:tcPr>
          <w:p w14:paraId="338E2611" w14:textId="77777777" w:rsidR="007B6511" w:rsidRPr="00820008" w:rsidRDefault="00FB1699" w:rsidP="007B6511">
            <w:pPr>
              <w:pStyle w:val="GuideTableBenAtrib"/>
              <w:tabs>
                <w:tab w:val="left" w:pos="10980"/>
              </w:tabs>
              <w:rPr>
                <w:sz w:val="22"/>
                <w:szCs w:val="22"/>
              </w:rPr>
            </w:pPr>
            <w:r w:rsidRPr="00820008">
              <w:rPr>
                <w:noProof/>
                <w:sz w:val="22"/>
                <w:szCs w:val="22"/>
              </w:rPr>
              <w:t>Children only</w:t>
            </w:r>
          </w:p>
        </w:tc>
      </w:tr>
      <w:tr w:rsidR="00BA2C2A" w14:paraId="01F5BFA1" w14:textId="77777777" w:rsidTr="0052338B">
        <w:trPr>
          <w:trHeight w:val="288"/>
        </w:trPr>
        <w:tc>
          <w:tcPr>
            <w:tcW w:w="1456" w:type="pct"/>
            <w:vAlign w:val="center"/>
          </w:tcPr>
          <w:p w14:paraId="7D9064D9" w14:textId="77777777" w:rsidR="007B6511" w:rsidRPr="001C1C0F" w:rsidRDefault="00FB1699" w:rsidP="00581A26">
            <w:pPr>
              <w:pStyle w:val="GuideTableContent"/>
            </w:pPr>
            <w:r w:rsidRPr="001C1C0F">
              <w:t>Dependent Child(ren)</w:t>
            </w:r>
          </w:p>
        </w:tc>
        <w:tc>
          <w:tcPr>
            <w:tcW w:w="699" w:type="dxa"/>
            <w:vAlign w:val="center"/>
          </w:tcPr>
          <w:p w14:paraId="2779DA89" w14:textId="77777777" w:rsidR="007B6511" w:rsidRPr="00820008" w:rsidRDefault="00FB1699" w:rsidP="007B6511">
            <w:pPr>
              <w:pStyle w:val="GuideTableBenAtrib"/>
              <w:tabs>
                <w:tab w:val="left" w:pos="10980"/>
              </w:tabs>
              <w:rPr>
                <w:sz w:val="22"/>
                <w:szCs w:val="22"/>
              </w:rPr>
            </w:pPr>
            <w:r w:rsidRPr="00820008">
              <w:rPr>
                <w:noProof/>
                <w:sz w:val="22"/>
                <w:szCs w:val="22"/>
              </w:rPr>
              <w:t>Covered</w:t>
            </w:r>
          </w:p>
        </w:tc>
        <w:tc>
          <w:tcPr>
            <w:tcW w:w="699" w:type="dxa"/>
            <w:shd w:val="clear" w:color="auto" w:fill="FFC6B7"/>
            <w:vAlign w:val="center"/>
          </w:tcPr>
          <w:p w14:paraId="08C17D6F" w14:textId="77777777" w:rsidR="007B6511" w:rsidRPr="00820008" w:rsidRDefault="00FB1699" w:rsidP="007B6511">
            <w:pPr>
              <w:pStyle w:val="GuideTableBenAtrib"/>
              <w:tabs>
                <w:tab w:val="left" w:pos="10980"/>
              </w:tabs>
              <w:rPr>
                <w:sz w:val="22"/>
                <w:szCs w:val="22"/>
              </w:rPr>
            </w:pPr>
            <w:r w:rsidRPr="00820008">
              <w:rPr>
                <w:noProof/>
                <w:sz w:val="22"/>
                <w:szCs w:val="22"/>
              </w:rPr>
              <w:t>Covered</w:t>
            </w:r>
          </w:p>
        </w:tc>
      </w:tr>
      <w:tr w:rsidR="00BA2C2A" w14:paraId="5E35486A" w14:textId="77777777" w:rsidTr="0052338B">
        <w:trPr>
          <w:trHeight w:val="288"/>
        </w:trPr>
        <w:tc>
          <w:tcPr>
            <w:tcW w:w="1456" w:type="pct"/>
            <w:vAlign w:val="center"/>
          </w:tcPr>
          <w:p w14:paraId="4BC52EB9" w14:textId="77777777" w:rsidR="007B6511" w:rsidRPr="001C1C0F" w:rsidRDefault="00FB1699" w:rsidP="00581A26">
            <w:pPr>
              <w:pStyle w:val="GuideTableContent"/>
            </w:pPr>
            <w:r w:rsidRPr="001C1C0F">
              <w:t>Lifetime Maximum</w:t>
            </w:r>
          </w:p>
        </w:tc>
        <w:tc>
          <w:tcPr>
            <w:tcW w:w="699" w:type="dxa"/>
            <w:vAlign w:val="center"/>
          </w:tcPr>
          <w:p w14:paraId="669E41A1" w14:textId="0A826843" w:rsidR="007B6511" w:rsidRPr="00820008" w:rsidRDefault="00FB1699" w:rsidP="007B6511">
            <w:pPr>
              <w:pStyle w:val="GuideTableBenAtrib"/>
              <w:tabs>
                <w:tab w:val="left" w:pos="10980"/>
              </w:tabs>
              <w:rPr>
                <w:sz w:val="22"/>
                <w:szCs w:val="22"/>
              </w:rPr>
            </w:pPr>
            <w:r w:rsidRPr="00820008">
              <w:rPr>
                <w:noProof/>
                <w:sz w:val="22"/>
                <w:szCs w:val="22"/>
              </w:rPr>
              <w:t>$1,500</w:t>
            </w:r>
          </w:p>
        </w:tc>
        <w:tc>
          <w:tcPr>
            <w:tcW w:w="699" w:type="dxa"/>
            <w:shd w:val="clear" w:color="auto" w:fill="FFC6B7"/>
            <w:vAlign w:val="center"/>
          </w:tcPr>
          <w:p w14:paraId="6048A6D6" w14:textId="77777777" w:rsidR="007B6511" w:rsidRPr="00820008" w:rsidRDefault="00FB1699" w:rsidP="007B6511">
            <w:pPr>
              <w:pStyle w:val="GuideTableBenAtrib"/>
              <w:tabs>
                <w:tab w:val="left" w:pos="10980"/>
              </w:tabs>
              <w:rPr>
                <w:sz w:val="22"/>
                <w:szCs w:val="22"/>
              </w:rPr>
            </w:pPr>
            <w:r w:rsidRPr="00820008">
              <w:rPr>
                <w:noProof/>
                <w:sz w:val="22"/>
                <w:szCs w:val="22"/>
              </w:rPr>
              <w:t>$1,500</w:t>
            </w:r>
          </w:p>
        </w:tc>
      </w:tr>
      <w:tr w:rsidR="00BA2C2A" w14:paraId="0979D768" w14:textId="77777777" w:rsidTr="0052338B">
        <w:trPr>
          <w:trHeight w:val="288"/>
        </w:trPr>
        <w:tc>
          <w:tcPr>
            <w:tcW w:w="1456" w:type="pct"/>
            <w:vAlign w:val="center"/>
          </w:tcPr>
          <w:p w14:paraId="3D280132" w14:textId="77777777" w:rsidR="007B6511" w:rsidRPr="001C1C0F" w:rsidRDefault="00FB1699" w:rsidP="00581A26">
            <w:pPr>
              <w:pStyle w:val="GuideTableContent"/>
            </w:pPr>
            <w:r w:rsidRPr="001C1C0F">
              <w:t>Benefit Waiting Periods</w:t>
            </w:r>
          </w:p>
        </w:tc>
        <w:tc>
          <w:tcPr>
            <w:tcW w:w="699" w:type="dxa"/>
            <w:vAlign w:val="center"/>
          </w:tcPr>
          <w:p w14:paraId="42C2AA37" w14:textId="1604295C" w:rsidR="007B6511" w:rsidRPr="00820008" w:rsidRDefault="00CC09DD" w:rsidP="007B6511">
            <w:pPr>
              <w:pStyle w:val="GuideTableBenAtrib"/>
              <w:tabs>
                <w:tab w:val="left" w:pos="10980"/>
              </w:tabs>
              <w:rPr>
                <w:sz w:val="22"/>
                <w:szCs w:val="22"/>
              </w:rPr>
            </w:pPr>
            <w:r>
              <w:rPr>
                <w:noProof/>
                <w:sz w:val="22"/>
                <w:szCs w:val="22"/>
              </w:rPr>
              <w:t>F</w:t>
            </w:r>
            <w:r w:rsidR="00FB1699" w:rsidRPr="00820008">
              <w:rPr>
                <w:noProof/>
                <w:sz w:val="22"/>
                <w:szCs w:val="22"/>
              </w:rPr>
              <w:t>irst of the month after 30 days</w:t>
            </w:r>
          </w:p>
        </w:tc>
        <w:tc>
          <w:tcPr>
            <w:tcW w:w="699" w:type="dxa"/>
            <w:shd w:val="clear" w:color="auto" w:fill="FFC6B7"/>
            <w:vAlign w:val="center"/>
          </w:tcPr>
          <w:p w14:paraId="4108CBA9" w14:textId="3A452A69" w:rsidR="007B6511" w:rsidRPr="00820008" w:rsidRDefault="00CC09DD" w:rsidP="007B6511">
            <w:pPr>
              <w:pStyle w:val="GuideTableBenAtrib"/>
              <w:tabs>
                <w:tab w:val="left" w:pos="10980"/>
              </w:tabs>
              <w:rPr>
                <w:sz w:val="22"/>
                <w:szCs w:val="22"/>
              </w:rPr>
            </w:pPr>
            <w:r>
              <w:rPr>
                <w:noProof/>
                <w:sz w:val="22"/>
                <w:szCs w:val="22"/>
              </w:rPr>
              <w:t>F</w:t>
            </w:r>
            <w:r w:rsidR="00FB1699" w:rsidRPr="00820008">
              <w:rPr>
                <w:noProof/>
                <w:sz w:val="22"/>
                <w:szCs w:val="22"/>
              </w:rPr>
              <w:t>irst of the month after 30 days</w:t>
            </w:r>
          </w:p>
        </w:tc>
      </w:tr>
    </w:tbl>
    <w:p w14:paraId="22496F6C" w14:textId="5F06E918" w:rsidR="00FD112C" w:rsidRDefault="00FD112C" w:rsidP="003F742B">
      <w:pPr>
        <w:tabs>
          <w:tab w:val="left" w:pos="10980"/>
        </w:tabs>
        <w:rPr>
          <w14:ligatures w14:val="standard"/>
        </w:rPr>
      </w:pPr>
      <w:bookmarkStart w:id="16" w:name="DentalContribution1"/>
    </w:p>
    <w:tbl>
      <w:tblPr>
        <w:tblStyle w:val="TableGridLight1"/>
        <w:tblW w:w="4805" w:type="pct"/>
        <w:tblInd w:w="216" w:type="dxa"/>
        <w:tblCellMar>
          <w:left w:w="115" w:type="dxa"/>
          <w:right w:w="115" w:type="dxa"/>
        </w:tblCellMar>
        <w:tblLook w:val="04A0" w:firstRow="1" w:lastRow="0" w:firstColumn="1" w:lastColumn="0" w:noHBand="0" w:noVBand="1"/>
      </w:tblPr>
      <w:tblGrid>
        <w:gridCol w:w="3085"/>
        <w:gridCol w:w="7478"/>
      </w:tblGrid>
      <w:tr w:rsidR="00BA2C2A" w14:paraId="36B2A067" w14:textId="77777777" w:rsidTr="00FB1699">
        <w:trPr>
          <w:cantSplit/>
        </w:trPr>
        <w:tc>
          <w:tcPr>
            <w:tcW w:w="10891" w:type="dxa"/>
            <w:gridSpan w:val="2"/>
            <w:shd w:val="clear" w:color="auto" w:fill="FF4813"/>
            <w:tcMar>
              <w:left w:w="216" w:type="dxa"/>
              <w:right w:w="115" w:type="dxa"/>
            </w:tcMar>
            <w:vAlign w:val="center"/>
          </w:tcPr>
          <w:p w14:paraId="76445660" w14:textId="77777777" w:rsidR="00AC48BC" w:rsidRPr="0052338B" w:rsidRDefault="00FB1699" w:rsidP="0052338B">
            <w:pPr>
              <w:jc w:val="center"/>
              <w:rPr>
                <w:rFonts w:ascii="Calibri" w:hAnsi="Calibri" w:cstheme="minorHAnsi"/>
                <w:b/>
                <w:bCs/>
                <w:szCs w:val="22"/>
              </w:rPr>
            </w:pPr>
            <w:r w:rsidRPr="00820008">
              <w:rPr>
                <w:rFonts w:ascii="Calibri" w:hAnsi="Calibri" w:cstheme="minorHAnsi"/>
                <w:b/>
                <w:bCs/>
                <w:noProof/>
                <w:color w:val="FFFFFF" w:themeColor="background1"/>
                <w:sz w:val="24"/>
                <w:szCs w:val="24"/>
              </w:rPr>
              <w:t>Employee Contributions (Weekly)</w:t>
            </w:r>
          </w:p>
        </w:tc>
      </w:tr>
      <w:tr w:rsidR="00BA2C2A" w14:paraId="5A78D04D" w14:textId="77777777" w:rsidTr="00586B41">
        <w:trPr>
          <w:cantSplit/>
        </w:trPr>
        <w:tc>
          <w:tcPr>
            <w:tcW w:w="10891" w:type="dxa"/>
            <w:gridSpan w:val="2"/>
            <w:shd w:val="clear" w:color="auto" w:fill="808080" w:themeFill="background1" w:themeFillShade="80"/>
            <w:tcMar>
              <w:left w:w="216" w:type="dxa"/>
              <w:right w:w="115" w:type="dxa"/>
            </w:tcMar>
            <w:vAlign w:val="center"/>
          </w:tcPr>
          <w:p w14:paraId="7DC06F3F" w14:textId="72E32D23" w:rsidR="00AC48BC" w:rsidRPr="001C1C0F" w:rsidRDefault="00586B41" w:rsidP="001A29AB">
            <w:pPr>
              <w:rPr>
                <w:rFonts w:ascii="Calibri" w:hAnsi="Calibri" w:cstheme="minorHAnsi"/>
                <w:szCs w:val="22"/>
              </w:rPr>
            </w:pPr>
            <w:r w:rsidRPr="00586B41">
              <w:rPr>
                <w:rFonts w:ascii="Calibri" w:hAnsi="Calibri" w:cstheme="minorHAnsi"/>
                <w:color w:val="FFFFFF" w:themeColor="background1"/>
                <w:sz w:val="22"/>
                <w:szCs w:val="24"/>
              </w:rPr>
              <w:t xml:space="preserve">Dental Plan </w:t>
            </w:r>
          </w:p>
        </w:tc>
      </w:tr>
      <w:tr w:rsidR="00BA2C2A" w14:paraId="1CD3ECE2" w14:textId="77777777" w:rsidTr="00867D4D">
        <w:trPr>
          <w:cantSplit/>
        </w:trPr>
        <w:tc>
          <w:tcPr>
            <w:tcW w:w="3150" w:type="dxa"/>
            <w:tcMar>
              <w:left w:w="216" w:type="dxa"/>
              <w:right w:w="115" w:type="dxa"/>
            </w:tcMar>
            <w:vAlign w:val="center"/>
          </w:tcPr>
          <w:p w14:paraId="67DC0318" w14:textId="77777777" w:rsidR="00AC48BC" w:rsidRPr="00820008" w:rsidRDefault="00FB1699" w:rsidP="001A29AB">
            <w:pPr>
              <w:jc w:val="right"/>
              <w:rPr>
                <w:rFonts w:ascii="Calibri" w:hAnsi="Calibri" w:cstheme="minorHAnsi"/>
                <w:sz w:val="22"/>
                <w:szCs w:val="22"/>
              </w:rPr>
            </w:pPr>
            <w:r w:rsidRPr="00820008">
              <w:rPr>
                <w:rFonts w:ascii="Calibri" w:hAnsi="Calibri" w:cstheme="minorHAnsi"/>
                <w:noProof/>
                <w:sz w:val="22"/>
                <w:szCs w:val="22"/>
              </w:rPr>
              <w:t>Employee</w:t>
            </w:r>
          </w:p>
        </w:tc>
        <w:tc>
          <w:tcPr>
            <w:tcW w:w="7741" w:type="dxa"/>
            <w:vAlign w:val="center"/>
          </w:tcPr>
          <w:p w14:paraId="7E6FA9D9" w14:textId="1D7D8B6B" w:rsidR="00AC48BC" w:rsidRPr="00B26129" w:rsidRDefault="00FB1699" w:rsidP="00863B94">
            <w:pPr>
              <w:jc w:val="center"/>
              <w:rPr>
                <w:rFonts w:ascii="Calibri" w:hAnsi="Calibri" w:cstheme="minorHAnsi"/>
                <w:sz w:val="22"/>
                <w:szCs w:val="22"/>
                <w:highlight w:val="yellow"/>
              </w:rPr>
            </w:pPr>
            <w:r w:rsidRPr="00B26129">
              <w:rPr>
                <w:rFonts w:ascii="Calibri" w:hAnsi="Calibri" w:cstheme="minorHAnsi"/>
                <w:noProof/>
                <w:sz w:val="22"/>
                <w:szCs w:val="22"/>
                <w:highlight w:val="yellow"/>
              </w:rPr>
              <w:t>$</w:t>
            </w:r>
            <w:r w:rsidR="00533983" w:rsidRPr="00B26129">
              <w:rPr>
                <w:rFonts w:ascii="Calibri" w:hAnsi="Calibri" w:cstheme="minorHAnsi"/>
                <w:noProof/>
                <w:sz w:val="22"/>
                <w:szCs w:val="22"/>
                <w:highlight w:val="yellow"/>
              </w:rPr>
              <w:t>3.</w:t>
            </w:r>
            <w:r w:rsidR="00B26129" w:rsidRPr="00B26129">
              <w:rPr>
                <w:rFonts w:ascii="Calibri" w:hAnsi="Calibri" w:cstheme="minorHAnsi"/>
                <w:noProof/>
                <w:sz w:val="22"/>
                <w:szCs w:val="22"/>
                <w:highlight w:val="yellow"/>
              </w:rPr>
              <w:t>32</w:t>
            </w:r>
          </w:p>
        </w:tc>
      </w:tr>
      <w:tr w:rsidR="00BA2C2A" w14:paraId="322D275F" w14:textId="77777777" w:rsidTr="00867D4D">
        <w:trPr>
          <w:cantSplit/>
        </w:trPr>
        <w:tc>
          <w:tcPr>
            <w:tcW w:w="3150" w:type="dxa"/>
            <w:tcMar>
              <w:left w:w="216" w:type="dxa"/>
              <w:right w:w="115" w:type="dxa"/>
            </w:tcMar>
            <w:vAlign w:val="center"/>
          </w:tcPr>
          <w:p w14:paraId="0933681B" w14:textId="6E713BFF" w:rsidR="00AC48BC" w:rsidRPr="00820008" w:rsidRDefault="00FB1699" w:rsidP="001A29AB">
            <w:pPr>
              <w:jc w:val="right"/>
              <w:rPr>
                <w:rFonts w:ascii="Calibri" w:hAnsi="Calibri" w:cstheme="minorHAnsi"/>
                <w:sz w:val="22"/>
                <w:szCs w:val="22"/>
              </w:rPr>
            </w:pPr>
            <w:r w:rsidRPr="00820008">
              <w:rPr>
                <w:rFonts w:ascii="Calibri" w:hAnsi="Calibri" w:cstheme="minorHAnsi"/>
                <w:noProof/>
                <w:sz w:val="22"/>
                <w:szCs w:val="22"/>
              </w:rPr>
              <w:t>Employee &amp; Dep</w:t>
            </w:r>
            <w:r w:rsidR="00D8018D">
              <w:rPr>
                <w:rFonts w:ascii="Calibri" w:hAnsi="Calibri" w:cstheme="minorHAnsi"/>
                <w:noProof/>
                <w:sz w:val="22"/>
                <w:szCs w:val="22"/>
              </w:rPr>
              <w:t>endents</w:t>
            </w:r>
          </w:p>
        </w:tc>
        <w:tc>
          <w:tcPr>
            <w:tcW w:w="7741" w:type="dxa"/>
            <w:vAlign w:val="center"/>
          </w:tcPr>
          <w:p w14:paraId="142D8AA9" w14:textId="7BB9E179" w:rsidR="00AC48BC" w:rsidRPr="00B26129" w:rsidRDefault="00FB1699" w:rsidP="00863B94">
            <w:pPr>
              <w:jc w:val="center"/>
              <w:rPr>
                <w:rFonts w:ascii="Calibri" w:hAnsi="Calibri" w:cstheme="minorHAnsi"/>
                <w:sz w:val="22"/>
                <w:szCs w:val="22"/>
                <w:highlight w:val="yellow"/>
              </w:rPr>
            </w:pPr>
            <w:r w:rsidRPr="00B26129">
              <w:rPr>
                <w:rFonts w:ascii="Calibri" w:hAnsi="Calibri" w:cstheme="minorHAnsi"/>
                <w:noProof/>
                <w:sz w:val="22"/>
                <w:szCs w:val="22"/>
                <w:highlight w:val="yellow"/>
              </w:rPr>
              <w:t>$</w:t>
            </w:r>
            <w:r w:rsidR="00B26129" w:rsidRPr="00B26129">
              <w:rPr>
                <w:rFonts w:ascii="Calibri" w:hAnsi="Calibri" w:cstheme="minorHAnsi"/>
                <w:noProof/>
                <w:sz w:val="22"/>
                <w:szCs w:val="22"/>
                <w:highlight w:val="yellow"/>
              </w:rPr>
              <w:t>8.15</w:t>
            </w:r>
          </w:p>
        </w:tc>
      </w:tr>
    </w:tbl>
    <w:p w14:paraId="094C4746" w14:textId="7E3DF900" w:rsidR="005C158A" w:rsidRDefault="005C158A" w:rsidP="00AB6232">
      <w:pPr>
        <w:pStyle w:val="GuideNormalText"/>
        <w:tabs>
          <w:tab w:val="left" w:pos="10980"/>
        </w:tabs>
        <w:ind w:right="22"/>
        <w:rPr>
          <w:sz w:val="26"/>
          <w:szCs w:val="26"/>
        </w:rPr>
      </w:pPr>
    </w:p>
    <w:bookmarkEnd w:id="16"/>
    <w:p w14:paraId="4E570126" w14:textId="44CF9574" w:rsidR="008D4BBD" w:rsidRDefault="00C027A5">
      <w:pPr>
        <w:rPr>
          <w:rFonts w:ascii="Calibri" w:eastAsia="Calibri" w:hAnsi="Calibri" w:cs="Calibri"/>
          <w:sz w:val="26"/>
          <w:szCs w:val="26"/>
          <w14:ligatures w14:val="standard"/>
        </w:rPr>
      </w:pPr>
      <w:r>
        <w:rPr>
          <w:noProof/>
          <w:sz w:val="26"/>
          <w:szCs w:val="26"/>
        </w:rPr>
        <w:drawing>
          <wp:anchor distT="0" distB="0" distL="114300" distR="114300" simplePos="0" relativeHeight="251761664" behindDoc="0" locked="0" layoutInCell="1" allowOverlap="1" wp14:anchorId="005394CC" wp14:editId="63AE6AA2">
            <wp:simplePos x="0" y="0"/>
            <wp:positionH relativeFrom="margin">
              <wp:align>center</wp:align>
            </wp:positionH>
            <wp:positionV relativeFrom="paragraph">
              <wp:posOffset>301635</wp:posOffset>
            </wp:positionV>
            <wp:extent cx="4186170" cy="2782307"/>
            <wp:effectExtent l="0" t="0" r="5080" b="0"/>
            <wp:wrapNone/>
            <wp:docPr id="18728580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6170" cy="2782307"/>
                    </a:xfrm>
                    <a:prstGeom prst="rect">
                      <a:avLst/>
                    </a:prstGeom>
                    <a:noFill/>
                  </pic:spPr>
                </pic:pic>
              </a:graphicData>
            </a:graphic>
            <wp14:sizeRelH relativeFrom="margin">
              <wp14:pctWidth>0</wp14:pctWidth>
            </wp14:sizeRelH>
            <wp14:sizeRelV relativeFrom="margin">
              <wp14:pctHeight>0</wp14:pctHeight>
            </wp14:sizeRelV>
          </wp:anchor>
        </w:drawing>
      </w:r>
      <w:r w:rsidR="00FB1699">
        <w:rPr>
          <w:sz w:val="26"/>
          <w:szCs w:val="26"/>
        </w:rPr>
        <w:br w:type="page"/>
      </w:r>
    </w:p>
    <w:p w14:paraId="7AD3FBE6" w14:textId="2B28519C" w:rsidR="00695EA7" w:rsidRDefault="00695EA7" w:rsidP="00AB6232">
      <w:pPr>
        <w:pStyle w:val="GuideNormalText"/>
        <w:tabs>
          <w:tab w:val="left" w:pos="10980"/>
        </w:tabs>
        <w:ind w:right="22"/>
        <w:rPr>
          <w:sz w:val="26"/>
          <w:szCs w:val="26"/>
        </w:rPr>
        <w:sectPr w:rsidR="00695EA7" w:rsidSect="0037452F">
          <w:pgSz w:w="12240" w:h="15840"/>
          <w:pgMar w:top="619" w:right="619" w:bottom="274" w:left="619" w:header="0" w:footer="520" w:gutter="0"/>
          <w:cols w:space="720"/>
        </w:sectPr>
      </w:pPr>
    </w:p>
    <w:p w14:paraId="31739261" w14:textId="2C517B52" w:rsidR="00FD112C" w:rsidRPr="006A5E7E" w:rsidRDefault="003168DB" w:rsidP="003168DB">
      <w:pPr>
        <w:pStyle w:val="Heading1"/>
        <w:tabs>
          <w:tab w:val="left" w:pos="10980"/>
        </w:tabs>
        <w:rPr>
          <w:color w:val="FF4813"/>
        </w:rPr>
      </w:pPr>
      <w:bookmarkStart w:id="17" w:name="_Toc117599212"/>
      <w:bookmarkStart w:id="18" w:name="_Toc118377605"/>
      <w:bookmarkStart w:id="19" w:name="_Toc118470529"/>
      <w:bookmarkStart w:id="20" w:name="_Toc527956910"/>
      <w:bookmarkStart w:id="21" w:name="_Toc212054611"/>
      <w:bookmarkStart w:id="22" w:name="Vision"/>
      <w:r>
        <w:rPr>
          <w:noProof/>
          <w:color w:val="FF4813"/>
        </w:rPr>
        <w:lastRenderedPageBreak/>
        <w:drawing>
          <wp:anchor distT="0" distB="0" distL="114300" distR="114300" simplePos="0" relativeHeight="251693056" behindDoc="0" locked="0" layoutInCell="1" allowOverlap="1" wp14:anchorId="2FFF6C92" wp14:editId="07CF0723">
            <wp:simplePos x="0" y="0"/>
            <wp:positionH relativeFrom="margin">
              <wp:align>right</wp:align>
            </wp:positionH>
            <wp:positionV relativeFrom="paragraph">
              <wp:posOffset>10173</wp:posOffset>
            </wp:positionV>
            <wp:extent cx="942975" cy="84867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2975" cy="848678"/>
                    </a:xfrm>
                    <a:prstGeom prst="rect">
                      <a:avLst/>
                    </a:prstGeom>
                    <a:noFill/>
                  </pic:spPr>
                </pic:pic>
              </a:graphicData>
            </a:graphic>
            <wp14:sizeRelH relativeFrom="margin">
              <wp14:pctWidth>0</wp14:pctWidth>
            </wp14:sizeRelH>
            <wp14:sizeRelV relativeFrom="margin">
              <wp14:pctHeight>0</wp14:pctHeight>
            </wp14:sizeRelV>
          </wp:anchor>
        </w:drawing>
      </w:r>
      <w:bookmarkEnd w:id="17"/>
      <w:bookmarkEnd w:id="18"/>
      <w:bookmarkEnd w:id="19"/>
      <w:r w:rsidR="00FB1699" w:rsidRPr="006A5E7E">
        <w:rPr>
          <w:color w:val="FF4813"/>
        </w:rPr>
        <w:t>Vision Insurance</w:t>
      </w:r>
      <w:bookmarkEnd w:id="20"/>
      <w:bookmarkEnd w:id="21"/>
    </w:p>
    <w:p w14:paraId="77847ED9" w14:textId="77777777" w:rsidR="00A03C6D" w:rsidRDefault="00A03C6D" w:rsidP="003F742B">
      <w:pPr>
        <w:tabs>
          <w:tab w:val="left" w:pos="10980"/>
        </w:tabs>
        <w:rPr>
          <w:rFonts w:asciiTheme="minorHAnsi" w:hAnsiTheme="minorHAnsi"/>
          <w:sz w:val="24"/>
          <w:szCs w:val="24"/>
        </w:rPr>
      </w:pPr>
    </w:p>
    <w:p w14:paraId="39C35567" w14:textId="011D9EB7" w:rsidR="00FD112C" w:rsidRPr="00586B41" w:rsidRDefault="00FB1699" w:rsidP="003F742B">
      <w:pPr>
        <w:tabs>
          <w:tab w:val="left" w:pos="10980"/>
        </w:tabs>
        <w:rPr>
          <w:rFonts w:ascii="Calibri" w:eastAsia="Calibri" w:hAnsi="Calibri" w:cs="Calibri"/>
          <w:sz w:val="24"/>
          <w:szCs w:val="24"/>
          <w14:ligatures w14:val="standard"/>
        </w:rPr>
      </w:pPr>
      <w:r w:rsidRPr="00586B41">
        <w:rPr>
          <w:rFonts w:asciiTheme="minorHAnsi" w:hAnsiTheme="minorHAnsi"/>
          <w:sz w:val="24"/>
          <w:szCs w:val="24"/>
        </w:rPr>
        <w:t>Vinylmax Windows</w:t>
      </w:r>
      <w:r w:rsidR="007E1F67" w:rsidRPr="00586B41">
        <w:rPr>
          <w:rFonts w:ascii="Calibri" w:eastAsia="Calibri" w:hAnsi="Calibri" w:cs="Calibri"/>
          <w:sz w:val="24"/>
          <w:szCs w:val="24"/>
          <w14:ligatures w14:val="standard"/>
        </w:rPr>
        <w:t xml:space="preserve"> provides Vision Insurance</w:t>
      </w:r>
      <w:r w:rsidR="00871858">
        <w:rPr>
          <w:rFonts w:ascii="Calibri" w:eastAsia="Calibri" w:hAnsi="Calibri" w:cs="Calibri"/>
          <w:sz w:val="24"/>
          <w:szCs w:val="24"/>
          <w14:ligatures w14:val="standard"/>
        </w:rPr>
        <w:t xml:space="preserve"> through EyeMed</w:t>
      </w:r>
      <w:r w:rsidR="007E1F67" w:rsidRPr="00586B41">
        <w:rPr>
          <w:rFonts w:ascii="Calibri" w:eastAsia="Calibri" w:hAnsi="Calibri" w:cs="Calibri"/>
          <w:sz w:val="24"/>
          <w:szCs w:val="24"/>
          <w14:ligatures w14:val="standard"/>
        </w:rPr>
        <w:t xml:space="preserve">. </w:t>
      </w:r>
      <w:r w:rsidR="00586B41" w:rsidRPr="00586B41">
        <w:rPr>
          <w:rFonts w:ascii="Calibri" w:eastAsia="Calibri" w:hAnsi="Calibri" w:cs="Calibri"/>
          <w:sz w:val="24"/>
          <w:szCs w:val="24"/>
          <w14:ligatures w14:val="standard"/>
        </w:rPr>
        <w:t xml:space="preserve">Our vision plan offers </w:t>
      </w:r>
      <w:proofErr w:type="gramStart"/>
      <w:r w:rsidR="00586B41" w:rsidRPr="00586B41">
        <w:rPr>
          <w:rFonts w:ascii="Calibri" w:eastAsia="Calibri" w:hAnsi="Calibri" w:cs="Calibri"/>
          <w:sz w:val="24"/>
          <w:szCs w:val="24"/>
          <w14:ligatures w14:val="standard"/>
        </w:rPr>
        <w:t>in and out</w:t>
      </w:r>
      <w:proofErr w:type="gramEnd"/>
      <w:r w:rsidR="00586B41" w:rsidRPr="00586B41">
        <w:rPr>
          <w:rFonts w:ascii="Calibri" w:eastAsia="Calibri" w:hAnsi="Calibri" w:cs="Calibri"/>
          <w:sz w:val="24"/>
          <w:szCs w:val="24"/>
          <w14:ligatures w14:val="standard"/>
        </w:rPr>
        <w:t xml:space="preserve">-of-network benefits, however, to receive the highest </w:t>
      </w:r>
      <w:r w:rsidR="005532C2">
        <w:rPr>
          <w:rFonts w:ascii="Calibri" w:eastAsia="Calibri" w:hAnsi="Calibri" w:cs="Calibri"/>
          <w:sz w:val="24"/>
          <w:szCs w:val="24"/>
          <w14:ligatures w14:val="standard"/>
        </w:rPr>
        <w:t xml:space="preserve">level </w:t>
      </w:r>
      <w:r w:rsidR="00586B41" w:rsidRPr="00586B41">
        <w:rPr>
          <w:rFonts w:ascii="Calibri" w:eastAsia="Calibri" w:hAnsi="Calibri" w:cs="Calibri"/>
          <w:sz w:val="24"/>
          <w:szCs w:val="24"/>
          <w14:ligatures w14:val="standard"/>
        </w:rPr>
        <w:t>of benefits, please see an in-network provider.</w:t>
      </w:r>
      <w:r w:rsidR="00A03C6D">
        <w:rPr>
          <w:rFonts w:ascii="Calibri" w:eastAsia="Calibri" w:hAnsi="Calibri" w:cs="Calibri"/>
          <w:sz w:val="24"/>
          <w:szCs w:val="24"/>
          <w14:ligatures w14:val="standard"/>
        </w:rPr>
        <w:t xml:space="preserve"> Below is a </w:t>
      </w:r>
      <w:r w:rsidR="00A03C6D" w:rsidRPr="00AD1A5E">
        <w:rPr>
          <w:rFonts w:ascii="Calibri" w:eastAsia="Calibri" w:hAnsi="Calibri" w:cs="Calibri"/>
          <w:color w:val="000000" w:themeColor="text1"/>
          <w:sz w:val="24"/>
          <w:szCs w:val="24"/>
          <w14:ligatures w14:val="standard"/>
        </w:rPr>
        <w:t>summary of your benefits. For more information, refer to the summary plan description.</w:t>
      </w:r>
      <w:r w:rsidR="00586B41" w:rsidRPr="00AD1A5E">
        <w:rPr>
          <w:rFonts w:ascii="Calibri" w:eastAsia="Calibri" w:hAnsi="Calibri" w:cs="Calibri"/>
          <w:color w:val="000000" w:themeColor="text1"/>
          <w:sz w:val="24"/>
          <w:szCs w:val="24"/>
          <w14:ligatures w14:val="standard"/>
        </w:rPr>
        <w:t xml:space="preserve"> </w:t>
      </w:r>
      <w:r w:rsidR="00A03C6D" w:rsidRPr="00AD1A5E">
        <w:rPr>
          <w:rFonts w:ascii="Calibri" w:eastAsia="Calibri" w:hAnsi="Calibri" w:cs="Calibri"/>
          <w:color w:val="000000" w:themeColor="text1"/>
          <w:sz w:val="24"/>
          <w:szCs w:val="24"/>
          <w14:ligatures w14:val="standard"/>
        </w:rPr>
        <w:t xml:space="preserve">To find an </w:t>
      </w:r>
      <w:proofErr w:type="gramStart"/>
      <w:r w:rsidR="00A03C6D" w:rsidRPr="00AD1A5E">
        <w:rPr>
          <w:rFonts w:ascii="Calibri" w:eastAsia="Calibri" w:hAnsi="Calibri" w:cs="Calibri"/>
          <w:color w:val="000000" w:themeColor="text1"/>
          <w:sz w:val="24"/>
          <w:szCs w:val="24"/>
          <w14:ligatures w14:val="standard"/>
        </w:rPr>
        <w:t>eye-doctor</w:t>
      </w:r>
      <w:proofErr w:type="gramEnd"/>
      <w:r w:rsidR="00A03C6D" w:rsidRPr="00AD1A5E">
        <w:rPr>
          <w:rFonts w:ascii="Calibri" w:eastAsia="Calibri" w:hAnsi="Calibri" w:cs="Calibri"/>
          <w:color w:val="000000" w:themeColor="text1"/>
          <w:sz w:val="24"/>
          <w:szCs w:val="24"/>
          <w14:ligatures w14:val="standard"/>
        </w:rPr>
        <w:t xml:space="preserve">, </w:t>
      </w:r>
      <w:r w:rsidR="00AD1A5E">
        <w:rPr>
          <w:rFonts w:ascii="Calibri" w:eastAsia="Calibri" w:hAnsi="Calibri" w:cs="Calibri"/>
          <w:color w:val="000000" w:themeColor="text1"/>
          <w:sz w:val="24"/>
          <w:szCs w:val="24"/>
          <w14:ligatures w14:val="standard"/>
        </w:rPr>
        <w:t>go to eyemed.com</w:t>
      </w:r>
      <w:r w:rsidR="00A03C6D" w:rsidRPr="00AD1A5E">
        <w:rPr>
          <w:rFonts w:ascii="Calibri" w:eastAsia="Calibri" w:hAnsi="Calibri" w:cs="Calibri"/>
          <w:color w:val="000000" w:themeColor="text1"/>
          <w:sz w:val="24"/>
          <w:szCs w:val="24"/>
          <w14:ligatures w14:val="standard"/>
        </w:rPr>
        <w:t xml:space="preserve">. </w:t>
      </w:r>
    </w:p>
    <w:p w14:paraId="15B012CF" w14:textId="77777777" w:rsidR="002F02A0" w:rsidRDefault="002F02A0" w:rsidP="003F742B">
      <w:pPr>
        <w:tabs>
          <w:tab w:val="left" w:pos="10980"/>
        </w:tabs>
        <w:rPr>
          <w14:ligatures w14:val="standard"/>
        </w:rPr>
      </w:pPr>
    </w:p>
    <w:tbl>
      <w:tblPr>
        <w:tblW w:w="4950" w:type="pct"/>
        <w:jc w:val="center"/>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CellMar>
          <w:left w:w="0" w:type="dxa"/>
          <w:right w:w="0" w:type="dxa"/>
        </w:tblCellMar>
        <w:tblLook w:val="01E0" w:firstRow="1" w:lastRow="1" w:firstColumn="1" w:lastColumn="1" w:noHBand="0" w:noVBand="0"/>
      </w:tblPr>
      <w:tblGrid>
        <w:gridCol w:w="3005"/>
        <w:gridCol w:w="7867"/>
      </w:tblGrid>
      <w:tr w:rsidR="00BA2C2A" w14:paraId="464FBE64" w14:textId="77777777" w:rsidTr="006A5E7E">
        <w:trPr>
          <w:trHeight w:val="288"/>
          <w:jc w:val="center"/>
        </w:trPr>
        <w:tc>
          <w:tcPr>
            <w:tcW w:w="1382" w:type="pct"/>
          </w:tcPr>
          <w:p w14:paraId="1ECE4021" w14:textId="77777777" w:rsidR="00B529CF" w:rsidRPr="00FC7731" w:rsidRDefault="00B529CF" w:rsidP="00B529CF">
            <w:pPr>
              <w:tabs>
                <w:tab w:val="left" w:pos="10980"/>
              </w:tabs>
              <w:rPr>
                <w:rFonts w:asciiTheme="minorHAnsi" w:hAnsiTheme="minorHAnsi" w:cs="Arial"/>
                <w:sz w:val="24"/>
                <w:szCs w:val="24"/>
              </w:rPr>
            </w:pPr>
          </w:p>
        </w:tc>
        <w:tc>
          <w:tcPr>
            <w:tcW w:w="1383" w:type="pct"/>
            <w:shd w:val="clear" w:color="auto" w:fill="FF4813"/>
          </w:tcPr>
          <w:p w14:paraId="697EFCEA" w14:textId="77777777" w:rsidR="00B529CF" w:rsidRPr="00A03C6D" w:rsidRDefault="00FB1699" w:rsidP="00B529CF">
            <w:pPr>
              <w:pStyle w:val="GuideTableHeadWhite"/>
              <w:tabs>
                <w:tab w:val="left" w:pos="10980"/>
              </w:tabs>
              <w:rPr>
                <w:sz w:val="22"/>
                <w:szCs w:val="28"/>
              </w:rPr>
            </w:pPr>
            <w:r w:rsidRPr="00A03C6D">
              <w:rPr>
                <w:noProof/>
                <w:sz w:val="22"/>
                <w:szCs w:val="28"/>
              </w:rPr>
              <w:t>EyeMed Vision Care</w:t>
            </w:r>
          </w:p>
          <w:p w14:paraId="34C00A16" w14:textId="6CD1F4BB" w:rsidR="00BA2C2A" w:rsidRDefault="00FB1699" w:rsidP="00586B41">
            <w:pPr>
              <w:pStyle w:val="GuideTableHeadWhite"/>
              <w:tabs>
                <w:tab w:val="left" w:pos="10980"/>
              </w:tabs>
            </w:pPr>
            <w:r w:rsidRPr="00A03C6D">
              <w:rPr>
                <w:noProof/>
                <w:sz w:val="22"/>
                <w:szCs w:val="28"/>
              </w:rPr>
              <w:t>Vision Plan</w:t>
            </w:r>
          </w:p>
        </w:tc>
      </w:tr>
      <w:tr w:rsidR="00BA2C2A" w14:paraId="6B4395E3" w14:textId="77777777" w:rsidTr="00A03C6D">
        <w:trPr>
          <w:trHeight w:val="288"/>
          <w:jc w:val="center"/>
        </w:trPr>
        <w:tc>
          <w:tcPr>
            <w:tcW w:w="5000" w:type="pct"/>
            <w:gridSpan w:val="2"/>
            <w:shd w:val="clear" w:color="auto" w:fill="808080" w:themeFill="background1" w:themeFillShade="80"/>
            <w:vAlign w:val="center"/>
          </w:tcPr>
          <w:p w14:paraId="7C47D858" w14:textId="77777777" w:rsidR="00B529CF" w:rsidRPr="001C1C0F" w:rsidRDefault="00FB1699" w:rsidP="00B529CF">
            <w:pPr>
              <w:pStyle w:val="GuideTableSubhead"/>
              <w:tabs>
                <w:tab w:val="left" w:pos="10980"/>
              </w:tabs>
            </w:pPr>
            <w:r w:rsidRPr="00A03C6D">
              <w:rPr>
                <w:noProof/>
                <w:color w:val="FFFFFF" w:themeColor="background1"/>
              </w:rPr>
              <w:t>Copay</w:t>
            </w:r>
          </w:p>
        </w:tc>
      </w:tr>
      <w:tr w:rsidR="00BA2C2A" w14:paraId="3FB2BCBF" w14:textId="77777777" w:rsidTr="00A03C6D">
        <w:trPr>
          <w:trHeight w:val="288"/>
          <w:jc w:val="center"/>
        </w:trPr>
        <w:tc>
          <w:tcPr>
            <w:tcW w:w="1382" w:type="pct"/>
            <w:vAlign w:val="center"/>
          </w:tcPr>
          <w:p w14:paraId="1ADA114A" w14:textId="77777777" w:rsidR="00B529CF" w:rsidRPr="001C1C0F" w:rsidRDefault="00FB1699" w:rsidP="00581A26">
            <w:pPr>
              <w:pStyle w:val="GuideTableContent"/>
            </w:pPr>
            <w:r w:rsidRPr="001C1C0F">
              <w:t>Routine Exams (Annual)</w:t>
            </w:r>
          </w:p>
        </w:tc>
        <w:tc>
          <w:tcPr>
            <w:tcW w:w="1383" w:type="pct"/>
            <w:vAlign w:val="center"/>
          </w:tcPr>
          <w:p w14:paraId="3AD6060C" w14:textId="77777777" w:rsidR="00B529CF" w:rsidRPr="001C1C0F" w:rsidRDefault="00FB1699" w:rsidP="00B529CF">
            <w:pPr>
              <w:pStyle w:val="GuideTableBenAtrib"/>
              <w:tabs>
                <w:tab w:val="left" w:pos="10980"/>
              </w:tabs>
            </w:pPr>
            <w:r w:rsidRPr="00A03C6D">
              <w:rPr>
                <w:noProof/>
                <w:sz w:val="22"/>
                <w:szCs w:val="22"/>
              </w:rPr>
              <w:t>$10 copay</w:t>
            </w:r>
          </w:p>
        </w:tc>
      </w:tr>
      <w:tr w:rsidR="00BA2C2A" w14:paraId="5CDC5823" w14:textId="77777777" w:rsidTr="00A03C6D">
        <w:trPr>
          <w:trHeight w:val="288"/>
          <w:jc w:val="center"/>
        </w:trPr>
        <w:tc>
          <w:tcPr>
            <w:tcW w:w="5000" w:type="pct"/>
            <w:gridSpan w:val="2"/>
            <w:shd w:val="clear" w:color="auto" w:fill="808080" w:themeFill="background1" w:themeFillShade="80"/>
            <w:vAlign w:val="center"/>
          </w:tcPr>
          <w:p w14:paraId="46FFC2AE" w14:textId="77777777" w:rsidR="00B529CF" w:rsidRPr="001C1C0F" w:rsidRDefault="00FB1699" w:rsidP="00B529CF">
            <w:pPr>
              <w:pStyle w:val="GuideTableSubhead"/>
              <w:tabs>
                <w:tab w:val="left" w:pos="10980"/>
              </w:tabs>
            </w:pPr>
            <w:r w:rsidRPr="00A03C6D">
              <w:rPr>
                <w:noProof/>
                <w:color w:val="FFFFFF" w:themeColor="background1"/>
              </w:rPr>
              <w:t>Vision Materials</w:t>
            </w:r>
          </w:p>
        </w:tc>
      </w:tr>
      <w:tr w:rsidR="00BA2C2A" w14:paraId="52620E81" w14:textId="77777777" w:rsidTr="00A03C6D">
        <w:trPr>
          <w:trHeight w:val="288"/>
          <w:jc w:val="center"/>
        </w:trPr>
        <w:tc>
          <w:tcPr>
            <w:tcW w:w="1382" w:type="pct"/>
            <w:vAlign w:val="center"/>
          </w:tcPr>
          <w:p w14:paraId="0C2E2922" w14:textId="77777777" w:rsidR="00B529CF" w:rsidRPr="001C1C0F" w:rsidRDefault="00FB1699" w:rsidP="00581A26">
            <w:pPr>
              <w:pStyle w:val="GuideTableContent"/>
            </w:pPr>
            <w:r w:rsidRPr="001C1C0F">
              <w:t>Materials Copay</w:t>
            </w:r>
          </w:p>
        </w:tc>
        <w:tc>
          <w:tcPr>
            <w:tcW w:w="1383" w:type="pct"/>
            <w:vAlign w:val="center"/>
          </w:tcPr>
          <w:p w14:paraId="61ECBED6" w14:textId="77777777" w:rsidR="00B529CF" w:rsidRPr="00A03C6D" w:rsidRDefault="00FB1699" w:rsidP="00B529CF">
            <w:pPr>
              <w:pStyle w:val="GuideTableBenAtrib"/>
              <w:tabs>
                <w:tab w:val="left" w:pos="10980"/>
              </w:tabs>
              <w:rPr>
                <w:sz w:val="22"/>
                <w:szCs w:val="22"/>
              </w:rPr>
            </w:pPr>
            <w:r w:rsidRPr="00A03C6D">
              <w:rPr>
                <w:noProof/>
                <w:sz w:val="22"/>
                <w:szCs w:val="22"/>
              </w:rPr>
              <w:t>$25 copay</w:t>
            </w:r>
          </w:p>
        </w:tc>
      </w:tr>
      <w:tr w:rsidR="00BA2C2A" w14:paraId="09B349C8" w14:textId="77777777" w:rsidTr="00A03C6D">
        <w:trPr>
          <w:trHeight w:val="288"/>
          <w:jc w:val="center"/>
        </w:trPr>
        <w:tc>
          <w:tcPr>
            <w:tcW w:w="1382" w:type="pct"/>
            <w:vAlign w:val="center"/>
          </w:tcPr>
          <w:p w14:paraId="16D340E2" w14:textId="77777777" w:rsidR="00B529CF" w:rsidRPr="001C1C0F" w:rsidRDefault="00FB1699" w:rsidP="00581A26">
            <w:pPr>
              <w:pStyle w:val="GuideTableContent"/>
            </w:pPr>
            <w:r w:rsidRPr="001C1C0F">
              <w:t>Lenses</w:t>
            </w:r>
          </w:p>
        </w:tc>
        <w:tc>
          <w:tcPr>
            <w:tcW w:w="1383" w:type="pct"/>
            <w:vAlign w:val="center"/>
          </w:tcPr>
          <w:p w14:paraId="416CE5A9" w14:textId="77777777" w:rsidR="00B529CF" w:rsidRPr="00A03C6D" w:rsidRDefault="00FB1699" w:rsidP="00B529CF">
            <w:pPr>
              <w:pStyle w:val="GuideTableBenAtrib"/>
              <w:tabs>
                <w:tab w:val="left" w:pos="10980"/>
              </w:tabs>
              <w:rPr>
                <w:sz w:val="22"/>
                <w:szCs w:val="22"/>
              </w:rPr>
            </w:pPr>
            <w:r w:rsidRPr="00A03C6D">
              <w:rPr>
                <w:noProof/>
                <w:sz w:val="22"/>
                <w:szCs w:val="22"/>
              </w:rPr>
              <w:t>Benefit varies by type of lens. Covered every 12 months</w:t>
            </w:r>
          </w:p>
        </w:tc>
      </w:tr>
      <w:tr w:rsidR="00BA2C2A" w14:paraId="2AA8B5F3" w14:textId="77777777" w:rsidTr="00A03C6D">
        <w:trPr>
          <w:trHeight w:val="873"/>
          <w:jc w:val="center"/>
        </w:trPr>
        <w:tc>
          <w:tcPr>
            <w:tcW w:w="1382" w:type="pct"/>
            <w:vAlign w:val="center"/>
          </w:tcPr>
          <w:p w14:paraId="3E2238C6" w14:textId="77777777" w:rsidR="00B529CF" w:rsidRPr="001C1C0F" w:rsidRDefault="00FB1699" w:rsidP="00581A26">
            <w:pPr>
              <w:pStyle w:val="GuideTableContent"/>
            </w:pPr>
            <w:r w:rsidRPr="001C1C0F">
              <w:t xml:space="preserve">Contacts </w:t>
            </w:r>
          </w:p>
          <w:p w14:paraId="41E8E9D5" w14:textId="77777777" w:rsidR="00BA2C2A" w:rsidRPr="001C1C0F" w:rsidRDefault="00FB1699" w:rsidP="00581A26">
            <w:pPr>
              <w:pStyle w:val="GuideTableContent"/>
            </w:pPr>
            <w:r w:rsidRPr="001C1C0F">
              <w:t xml:space="preserve"> Covered in lieu of frames. Medically necessary contacts may be covered at a higher benefit level</w:t>
            </w:r>
          </w:p>
        </w:tc>
        <w:tc>
          <w:tcPr>
            <w:tcW w:w="1383" w:type="pct"/>
            <w:vAlign w:val="center"/>
          </w:tcPr>
          <w:p w14:paraId="1F5F6B6B" w14:textId="77777777" w:rsidR="00B529CF" w:rsidRPr="00A03C6D" w:rsidRDefault="00FB1699" w:rsidP="00B529CF">
            <w:pPr>
              <w:pStyle w:val="GuideTableBenAtrib"/>
              <w:tabs>
                <w:tab w:val="left" w:pos="10980"/>
              </w:tabs>
              <w:rPr>
                <w:sz w:val="22"/>
                <w:szCs w:val="22"/>
              </w:rPr>
            </w:pPr>
            <w:r w:rsidRPr="00A03C6D">
              <w:rPr>
                <w:noProof/>
                <w:sz w:val="22"/>
                <w:szCs w:val="22"/>
              </w:rPr>
              <w:t>Elective contacts covered $0 copay, $130 allowance, 15% off balance over $130 every 12 months</w:t>
            </w:r>
          </w:p>
        </w:tc>
      </w:tr>
      <w:tr w:rsidR="00BA2C2A" w14:paraId="2E040452" w14:textId="77777777" w:rsidTr="00A03C6D">
        <w:trPr>
          <w:trHeight w:val="288"/>
          <w:jc w:val="center"/>
        </w:trPr>
        <w:tc>
          <w:tcPr>
            <w:tcW w:w="1382" w:type="pct"/>
            <w:vAlign w:val="center"/>
          </w:tcPr>
          <w:p w14:paraId="2558E918" w14:textId="77777777" w:rsidR="00B529CF" w:rsidRPr="001C1C0F" w:rsidRDefault="00FB1699" w:rsidP="00581A26">
            <w:pPr>
              <w:pStyle w:val="GuideTableContent"/>
            </w:pPr>
            <w:r w:rsidRPr="001C1C0F">
              <w:t>Frames</w:t>
            </w:r>
          </w:p>
        </w:tc>
        <w:tc>
          <w:tcPr>
            <w:tcW w:w="1383" w:type="pct"/>
            <w:vAlign w:val="center"/>
          </w:tcPr>
          <w:p w14:paraId="5EF311F0" w14:textId="77777777" w:rsidR="00B529CF" w:rsidRPr="00A03C6D" w:rsidRDefault="00FB1699" w:rsidP="00B529CF">
            <w:pPr>
              <w:pStyle w:val="GuideTableBenAtrib"/>
              <w:tabs>
                <w:tab w:val="left" w:pos="10980"/>
              </w:tabs>
              <w:rPr>
                <w:sz w:val="22"/>
                <w:szCs w:val="22"/>
              </w:rPr>
            </w:pPr>
            <w:r w:rsidRPr="00A03C6D">
              <w:rPr>
                <w:noProof/>
                <w:sz w:val="22"/>
                <w:szCs w:val="22"/>
              </w:rPr>
              <w:t>Covered at $0 copay, $130 allowance, 20% of charge over $130 every 24 months</w:t>
            </w:r>
          </w:p>
        </w:tc>
      </w:tr>
    </w:tbl>
    <w:p w14:paraId="6B269959" w14:textId="77777777" w:rsidR="00A53E75" w:rsidRDefault="00A53E75" w:rsidP="00FE2979">
      <w:pPr>
        <w:tabs>
          <w:tab w:val="left" w:pos="10980"/>
        </w:tabs>
        <w:rPr>
          <w14:ligatures w14:val="standard"/>
        </w:rPr>
      </w:pPr>
    </w:p>
    <w:p w14:paraId="42D5EA30" w14:textId="77777777" w:rsidR="00B47F36" w:rsidRDefault="00B47F36" w:rsidP="00FE2979">
      <w:pPr>
        <w:tabs>
          <w:tab w:val="left" w:pos="10980"/>
        </w:tabs>
        <w:rPr>
          <w14:ligatures w14:val="standard"/>
        </w:rPr>
      </w:pPr>
      <w:bookmarkStart w:id="23" w:name="VisionContribution1"/>
    </w:p>
    <w:tbl>
      <w:tblPr>
        <w:tblStyle w:val="TableGridLight1"/>
        <w:tblW w:w="4805" w:type="pct"/>
        <w:tblInd w:w="306" w:type="dxa"/>
        <w:tblCellMar>
          <w:left w:w="115" w:type="dxa"/>
          <w:right w:w="115" w:type="dxa"/>
        </w:tblCellMar>
        <w:tblLook w:val="04A0" w:firstRow="1" w:lastRow="0" w:firstColumn="1" w:lastColumn="0" w:noHBand="0" w:noVBand="1"/>
      </w:tblPr>
      <w:tblGrid>
        <w:gridCol w:w="2906"/>
        <w:gridCol w:w="7657"/>
      </w:tblGrid>
      <w:tr w:rsidR="00BA2C2A" w14:paraId="65F50E47" w14:textId="77777777" w:rsidTr="006A5E7E">
        <w:trPr>
          <w:cantSplit/>
        </w:trPr>
        <w:tc>
          <w:tcPr>
            <w:tcW w:w="10891" w:type="dxa"/>
            <w:gridSpan w:val="2"/>
            <w:shd w:val="clear" w:color="auto" w:fill="FF4813"/>
            <w:tcMar>
              <w:left w:w="216" w:type="dxa"/>
              <w:right w:w="115" w:type="dxa"/>
            </w:tcMar>
            <w:vAlign w:val="center"/>
          </w:tcPr>
          <w:p w14:paraId="2385FAD9" w14:textId="77777777" w:rsidR="00AC48BC" w:rsidRPr="00A03C6D" w:rsidRDefault="00FB1699" w:rsidP="00A03C6D">
            <w:pPr>
              <w:jc w:val="center"/>
              <w:rPr>
                <w:rFonts w:ascii="Calibri" w:hAnsi="Calibri" w:cstheme="minorHAnsi"/>
                <w:b/>
                <w:bCs/>
                <w:sz w:val="22"/>
                <w:szCs w:val="22"/>
              </w:rPr>
            </w:pPr>
            <w:r w:rsidRPr="00A03C6D">
              <w:rPr>
                <w:rFonts w:ascii="Calibri" w:hAnsi="Calibri" w:cstheme="minorHAnsi"/>
                <w:b/>
                <w:bCs/>
                <w:noProof/>
                <w:color w:val="FFFFFF" w:themeColor="background1"/>
                <w:sz w:val="22"/>
                <w:szCs w:val="22"/>
              </w:rPr>
              <w:t>Employee Contributions (Weekly)</w:t>
            </w:r>
          </w:p>
        </w:tc>
      </w:tr>
      <w:tr w:rsidR="00BA2C2A" w14:paraId="5C5AE41B" w14:textId="77777777" w:rsidTr="00A03C6D">
        <w:trPr>
          <w:cantSplit/>
        </w:trPr>
        <w:tc>
          <w:tcPr>
            <w:tcW w:w="10891" w:type="dxa"/>
            <w:gridSpan w:val="2"/>
            <w:shd w:val="clear" w:color="auto" w:fill="808080" w:themeFill="background1" w:themeFillShade="80"/>
            <w:tcMar>
              <w:left w:w="216" w:type="dxa"/>
              <w:right w:w="115" w:type="dxa"/>
            </w:tcMar>
            <w:vAlign w:val="center"/>
          </w:tcPr>
          <w:p w14:paraId="0531A385" w14:textId="77777777" w:rsidR="00AC48BC" w:rsidRPr="00A03C6D" w:rsidRDefault="00FB1699" w:rsidP="001A29AB">
            <w:pPr>
              <w:rPr>
                <w:rFonts w:ascii="Calibri" w:hAnsi="Calibri" w:cstheme="minorHAnsi"/>
                <w:sz w:val="22"/>
                <w:szCs w:val="22"/>
              </w:rPr>
            </w:pPr>
            <w:r w:rsidRPr="00A03C6D">
              <w:rPr>
                <w:rFonts w:ascii="Calibri" w:hAnsi="Calibri" w:cstheme="minorHAnsi"/>
                <w:noProof/>
                <w:color w:val="FFFFFF" w:themeColor="background1"/>
                <w:sz w:val="22"/>
                <w:szCs w:val="22"/>
              </w:rPr>
              <w:t>Vision Plan</w:t>
            </w:r>
          </w:p>
        </w:tc>
      </w:tr>
      <w:tr w:rsidR="00BA2C2A" w14:paraId="42A65E2F" w14:textId="77777777" w:rsidTr="009B1EE7">
        <w:trPr>
          <w:cantSplit/>
        </w:trPr>
        <w:tc>
          <w:tcPr>
            <w:tcW w:w="2970" w:type="dxa"/>
            <w:tcMar>
              <w:left w:w="216" w:type="dxa"/>
              <w:right w:w="115" w:type="dxa"/>
            </w:tcMar>
            <w:vAlign w:val="center"/>
          </w:tcPr>
          <w:p w14:paraId="25EDC1E4" w14:textId="77777777" w:rsidR="00AC48BC" w:rsidRPr="00A03C6D" w:rsidRDefault="00FB1699" w:rsidP="001A29AB">
            <w:pPr>
              <w:jc w:val="right"/>
              <w:rPr>
                <w:rFonts w:ascii="Calibri" w:hAnsi="Calibri" w:cstheme="minorHAnsi"/>
                <w:sz w:val="22"/>
                <w:szCs w:val="22"/>
              </w:rPr>
            </w:pPr>
            <w:r w:rsidRPr="00A03C6D">
              <w:rPr>
                <w:rFonts w:ascii="Calibri" w:hAnsi="Calibri" w:cstheme="minorHAnsi"/>
                <w:noProof/>
                <w:sz w:val="22"/>
                <w:szCs w:val="22"/>
              </w:rPr>
              <w:t>Employee</w:t>
            </w:r>
          </w:p>
        </w:tc>
        <w:tc>
          <w:tcPr>
            <w:tcW w:w="7921" w:type="dxa"/>
            <w:vAlign w:val="center"/>
          </w:tcPr>
          <w:p w14:paraId="2D3418C1" w14:textId="77777777" w:rsidR="00AC48BC" w:rsidRPr="00A03C6D" w:rsidRDefault="00FB1699" w:rsidP="00863B94">
            <w:pPr>
              <w:jc w:val="center"/>
              <w:rPr>
                <w:rFonts w:ascii="Calibri" w:hAnsi="Calibri" w:cstheme="minorHAnsi"/>
                <w:sz w:val="22"/>
                <w:szCs w:val="22"/>
              </w:rPr>
            </w:pPr>
            <w:r w:rsidRPr="00A03C6D">
              <w:rPr>
                <w:rFonts w:ascii="Calibri" w:hAnsi="Calibri" w:cstheme="minorHAnsi"/>
                <w:noProof/>
                <w:sz w:val="22"/>
                <w:szCs w:val="22"/>
              </w:rPr>
              <w:t>$1.49</w:t>
            </w:r>
          </w:p>
        </w:tc>
      </w:tr>
      <w:tr w:rsidR="00BA2C2A" w14:paraId="7F8B7B64" w14:textId="77777777" w:rsidTr="009B1EE7">
        <w:trPr>
          <w:cantSplit/>
        </w:trPr>
        <w:tc>
          <w:tcPr>
            <w:tcW w:w="2970" w:type="dxa"/>
            <w:tcMar>
              <w:left w:w="216" w:type="dxa"/>
              <w:right w:w="115" w:type="dxa"/>
            </w:tcMar>
            <w:vAlign w:val="center"/>
          </w:tcPr>
          <w:p w14:paraId="03780227" w14:textId="77777777" w:rsidR="00AC48BC" w:rsidRPr="00A03C6D" w:rsidRDefault="00FB1699" w:rsidP="001A29AB">
            <w:pPr>
              <w:jc w:val="right"/>
              <w:rPr>
                <w:rFonts w:ascii="Calibri" w:hAnsi="Calibri" w:cstheme="minorHAnsi"/>
                <w:sz w:val="22"/>
                <w:szCs w:val="22"/>
              </w:rPr>
            </w:pPr>
            <w:r w:rsidRPr="00A03C6D">
              <w:rPr>
                <w:rFonts w:ascii="Calibri" w:hAnsi="Calibri" w:cstheme="minorHAnsi"/>
                <w:noProof/>
                <w:sz w:val="22"/>
                <w:szCs w:val="22"/>
              </w:rPr>
              <w:t>Employee &amp; Spouse</w:t>
            </w:r>
          </w:p>
        </w:tc>
        <w:tc>
          <w:tcPr>
            <w:tcW w:w="7921" w:type="dxa"/>
            <w:vAlign w:val="center"/>
          </w:tcPr>
          <w:p w14:paraId="2DF733D0" w14:textId="77777777" w:rsidR="00AC48BC" w:rsidRPr="00A03C6D" w:rsidRDefault="00FB1699" w:rsidP="00863B94">
            <w:pPr>
              <w:jc w:val="center"/>
              <w:rPr>
                <w:rFonts w:ascii="Calibri" w:hAnsi="Calibri" w:cstheme="minorHAnsi"/>
                <w:sz w:val="22"/>
                <w:szCs w:val="22"/>
              </w:rPr>
            </w:pPr>
            <w:r w:rsidRPr="00A03C6D">
              <w:rPr>
                <w:rFonts w:ascii="Calibri" w:hAnsi="Calibri" w:cstheme="minorHAnsi"/>
                <w:noProof/>
                <w:sz w:val="22"/>
                <w:szCs w:val="22"/>
              </w:rPr>
              <w:t>$2.83</w:t>
            </w:r>
          </w:p>
        </w:tc>
      </w:tr>
      <w:tr w:rsidR="00BA2C2A" w14:paraId="79D43374" w14:textId="77777777" w:rsidTr="009B1EE7">
        <w:trPr>
          <w:cantSplit/>
        </w:trPr>
        <w:tc>
          <w:tcPr>
            <w:tcW w:w="2970" w:type="dxa"/>
            <w:tcMar>
              <w:left w:w="216" w:type="dxa"/>
              <w:right w:w="115" w:type="dxa"/>
            </w:tcMar>
            <w:vAlign w:val="center"/>
          </w:tcPr>
          <w:p w14:paraId="25099A73" w14:textId="77777777" w:rsidR="00AC48BC" w:rsidRPr="00A03C6D" w:rsidRDefault="00FB1699" w:rsidP="001A29AB">
            <w:pPr>
              <w:jc w:val="right"/>
              <w:rPr>
                <w:rFonts w:ascii="Calibri" w:hAnsi="Calibri" w:cstheme="minorHAnsi"/>
                <w:sz w:val="22"/>
                <w:szCs w:val="22"/>
              </w:rPr>
            </w:pPr>
            <w:r w:rsidRPr="00A03C6D">
              <w:rPr>
                <w:rFonts w:ascii="Calibri" w:hAnsi="Calibri" w:cstheme="minorHAnsi"/>
                <w:noProof/>
                <w:sz w:val="22"/>
                <w:szCs w:val="22"/>
              </w:rPr>
              <w:t>Employee &amp; Child(ren)</w:t>
            </w:r>
          </w:p>
        </w:tc>
        <w:tc>
          <w:tcPr>
            <w:tcW w:w="7921" w:type="dxa"/>
            <w:vAlign w:val="center"/>
          </w:tcPr>
          <w:p w14:paraId="7C76EFA3" w14:textId="77777777" w:rsidR="00AC48BC" w:rsidRPr="00A03C6D" w:rsidRDefault="00FB1699" w:rsidP="00863B94">
            <w:pPr>
              <w:jc w:val="center"/>
              <w:rPr>
                <w:rFonts w:ascii="Calibri" w:hAnsi="Calibri" w:cstheme="minorHAnsi"/>
                <w:sz w:val="22"/>
                <w:szCs w:val="22"/>
              </w:rPr>
            </w:pPr>
            <w:r w:rsidRPr="00A03C6D">
              <w:rPr>
                <w:rFonts w:ascii="Calibri" w:hAnsi="Calibri" w:cstheme="minorHAnsi"/>
                <w:noProof/>
                <w:sz w:val="22"/>
                <w:szCs w:val="22"/>
              </w:rPr>
              <w:t>$2.98</w:t>
            </w:r>
          </w:p>
        </w:tc>
      </w:tr>
      <w:tr w:rsidR="00BA2C2A" w14:paraId="47D49643" w14:textId="77777777" w:rsidTr="009B1EE7">
        <w:trPr>
          <w:cantSplit/>
        </w:trPr>
        <w:tc>
          <w:tcPr>
            <w:tcW w:w="2970" w:type="dxa"/>
            <w:tcMar>
              <w:left w:w="216" w:type="dxa"/>
              <w:right w:w="115" w:type="dxa"/>
            </w:tcMar>
            <w:vAlign w:val="center"/>
          </w:tcPr>
          <w:p w14:paraId="5CC6D111" w14:textId="64C947EC" w:rsidR="00AC48BC" w:rsidRPr="00A03C6D" w:rsidRDefault="00FB1699" w:rsidP="001A29AB">
            <w:pPr>
              <w:jc w:val="right"/>
              <w:rPr>
                <w:rFonts w:ascii="Calibri" w:hAnsi="Calibri" w:cstheme="minorHAnsi"/>
                <w:sz w:val="22"/>
                <w:szCs w:val="22"/>
              </w:rPr>
            </w:pPr>
            <w:r w:rsidRPr="00A03C6D">
              <w:rPr>
                <w:rFonts w:ascii="Calibri" w:hAnsi="Calibri" w:cstheme="minorHAnsi"/>
                <w:noProof/>
                <w:sz w:val="22"/>
                <w:szCs w:val="22"/>
              </w:rPr>
              <w:t xml:space="preserve"> Famil</w:t>
            </w:r>
            <w:r w:rsidR="00A03C6D">
              <w:rPr>
                <w:rFonts w:ascii="Calibri" w:hAnsi="Calibri" w:cstheme="minorHAnsi"/>
                <w:noProof/>
                <w:sz w:val="22"/>
                <w:szCs w:val="22"/>
              </w:rPr>
              <w:t>y</w:t>
            </w:r>
          </w:p>
        </w:tc>
        <w:tc>
          <w:tcPr>
            <w:tcW w:w="7921" w:type="dxa"/>
            <w:vAlign w:val="center"/>
          </w:tcPr>
          <w:p w14:paraId="524F509E" w14:textId="77777777" w:rsidR="00AC48BC" w:rsidRPr="00A03C6D" w:rsidRDefault="00FB1699" w:rsidP="00863B94">
            <w:pPr>
              <w:jc w:val="center"/>
              <w:rPr>
                <w:rFonts w:ascii="Calibri" w:hAnsi="Calibri" w:cstheme="minorHAnsi"/>
                <w:sz w:val="22"/>
                <w:szCs w:val="22"/>
              </w:rPr>
            </w:pPr>
            <w:r w:rsidRPr="00A03C6D">
              <w:rPr>
                <w:rFonts w:ascii="Calibri" w:hAnsi="Calibri" w:cstheme="minorHAnsi"/>
                <w:noProof/>
                <w:sz w:val="22"/>
                <w:szCs w:val="22"/>
              </w:rPr>
              <w:t>$4.38</w:t>
            </w:r>
          </w:p>
        </w:tc>
      </w:tr>
    </w:tbl>
    <w:p w14:paraId="41957283" w14:textId="77777777" w:rsidR="00EF3075" w:rsidRDefault="00EF3075" w:rsidP="00FE2979">
      <w:pPr>
        <w:tabs>
          <w:tab w:val="left" w:pos="10980"/>
        </w:tabs>
        <w:rPr>
          <w14:ligatures w14:val="standard"/>
        </w:rPr>
      </w:pPr>
    </w:p>
    <w:bookmarkEnd w:id="23"/>
    <w:p w14:paraId="35B262B4" w14:textId="621FAACD" w:rsidR="00FF0BC7" w:rsidRPr="00317F20" w:rsidRDefault="00C027A5" w:rsidP="00871858">
      <w:pPr>
        <w:rPr>
          <w14:ligatures w14:val="standard"/>
        </w:rPr>
        <w:sectPr w:rsidR="00FF0BC7" w:rsidRPr="00317F20" w:rsidSect="0037452F">
          <w:pgSz w:w="12240" w:h="15840"/>
          <w:pgMar w:top="619" w:right="619" w:bottom="274" w:left="619" w:header="0" w:footer="520" w:gutter="0"/>
          <w:cols w:space="720"/>
        </w:sectPr>
      </w:pPr>
      <w:r>
        <w:rPr>
          <w:noProof/>
          <w14:ligatures w14:val="standard"/>
        </w:rPr>
        <w:drawing>
          <wp:anchor distT="0" distB="0" distL="114300" distR="114300" simplePos="0" relativeHeight="251762688" behindDoc="0" locked="0" layoutInCell="1" allowOverlap="1" wp14:anchorId="34ED4975" wp14:editId="7969CE30">
            <wp:simplePos x="0" y="0"/>
            <wp:positionH relativeFrom="margin">
              <wp:align>center</wp:align>
            </wp:positionH>
            <wp:positionV relativeFrom="paragraph">
              <wp:posOffset>344039</wp:posOffset>
            </wp:positionV>
            <wp:extent cx="4689493" cy="3077690"/>
            <wp:effectExtent l="0" t="0" r="0" b="8890"/>
            <wp:wrapNone/>
            <wp:docPr id="5319363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9493" cy="3077690"/>
                    </a:xfrm>
                    <a:prstGeom prst="rect">
                      <a:avLst/>
                    </a:prstGeom>
                    <a:noFill/>
                  </pic:spPr>
                </pic:pic>
              </a:graphicData>
            </a:graphic>
            <wp14:sizeRelH relativeFrom="margin">
              <wp14:pctWidth>0</wp14:pctWidth>
            </wp14:sizeRelH>
            <wp14:sizeRelV relativeFrom="margin">
              <wp14:pctHeight>0</wp14:pctHeight>
            </wp14:sizeRelV>
          </wp:anchor>
        </w:drawing>
      </w:r>
    </w:p>
    <w:p w14:paraId="17815EB2" w14:textId="79E9553D" w:rsidR="00FD112C" w:rsidRPr="001042AF" w:rsidRDefault="00940132" w:rsidP="003F742B">
      <w:pPr>
        <w:pStyle w:val="Heading1"/>
        <w:tabs>
          <w:tab w:val="left" w:pos="10980"/>
        </w:tabs>
        <w:rPr>
          <w:color w:val="FF4813"/>
        </w:rPr>
      </w:pPr>
      <w:bookmarkStart w:id="24" w:name="_Toc527956911"/>
      <w:bookmarkStart w:id="25" w:name="_Toc212054612"/>
      <w:bookmarkStart w:id="26" w:name="LifeADD"/>
      <w:bookmarkEnd w:id="22"/>
      <w:r>
        <w:rPr>
          <w:noProof/>
          <w:color w:val="FF4813"/>
        </w:rPr>
        <w:lastRenderedPageBreak/>
        <w:drawing>
          <wp:anchor distT="0" distB="0" distL="114300" distR="114300" simplePos="0" relativeHeight="251696128" behindDoc="0" locked="0" layoutInCell="1" allowOverlap="1" wp14:anchorId="0C90EC12" wp14:editId="1EE16A72">
            <wp:simplePos x="0" y="0"/>
            <wp:positionH relativeFrom="margin">
              <wp:align>right</wp:align>
            </wp:positionH>
            <wp:positionV relativeFrom="paragraph">
              <wp:posOffset>-231140</wp:posOffset>
            </wp:positionV>
            <wp:extent cx="1249680" cy="780415"/>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9680" cy="780415"/>
                    </a:xfrm>
                    <a:prstGeom prst="rect">
                      <a:avLst/>
                    </a:prstGeom>
                    <a:noFill/>
                  </pic:spPr>
                </pic:pic>
              </a:graphicData>
            </a:graphic>
          </wp:anchor>
        </w:drawing>
      </w:r>
      <w:r w:rsidR="00446DA6" w:rsidRPr="001042AF">
        <w:rPr>
          <w:color w:val="FF4813"/>
        </w:rPr>
        <w:t>Life and AD&amp;D</w:t>
      </w:r>
      <w:bookmarkEnd w:id="24"/>
      <w:bookmarkEnd w:id="25"/>
    </w:p>
    <w:p w14:paraId="591A9B32" w14:textId="53C61D15" w:rsidR="003F742B" w:rsidRPr="00456E4B" w:rsidRDefault="00FB1699" w:rsidP="00176FA6">
      <w:pPr>
        <w:pStyle w:val="GuideNormalText"/>
        <w:tabs>
          <w:tab w:val="left" w:pos="10980"/>
        </w:tabs>
        <w:rPr>
          <w:sz w:val="24"/>
          <w:szCs w:val="24"/>
        </w:rPr>
      </w:pPr>
      <w:r w:rsidRPr="00456E4B">
        <w:rPr>
          <w:sz w:val="24"/>
          <w:szCs w:val="24"/>
        </w:rPr>
        <w:t xml:space="preserve">Vinylmax Windows provides </w:t>
      </w:r>
      <w:r w:rsidR="00940132">
        <w:rPr>
          <w:sz w:val="24"/>
          <w:szCs w:val="24"/>
        </w:rPr>
        <w:t xml:space="preserve">Employer paid </w:t>
      </w:r>
      <w:r w:rsidRPr="00456E4B">
        <w:rPr>
          <w:sz w:val="24"/>
          <w:szCs w:val="24"/>
        </w:rPr>
        <w:t>Basic Life and AD&amp;D benefits to eligible employees. The Life insurance benefit will be paid to your designated beneficiary in the event of death while covered under the plan. The AD&amp;D benefit will be paid in the event of a loss of life or limb by accident while covered under the plan.</w:t>
      </w:r>
    </w:p>
    <w:tbl>
      <w:tblPr>
        <w:tblStyle w:val="TableGrid"/>
        <w:tblpPr w:leftFromText="187" w:rightFromText="187" w:vertAnchor="page" w:horzAnchor="margin" w:tblpY="2737"/>
        <w:tblOverlap w:val="never"/>
        <w:tblW w:w="0" w:type="auto"/>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CellMar>
          <w:left w:w="115" w:type="dxa"/>
          <w:right w:w="115" w:type="dxa"/>
        </w:tblCellMar>
        <w:tblLook w:val="04A0" w:firstRow="1" w:lastRow="0" w:firstColumn="1" w:lastColumn="0" w:noHBand="0" w:noVBand="1"/>
      </w:tblPr>
      <w:tblGrid>
        <w:gridCol w:w="2150"/>
        <w:gridCol w:w="3340"/>
      </w:tblGrid>
      <w:tr w:rsidR="00BA2C2A" w14:paraId="2AEE036F" w14:textId="77777777" w:rsidTr="001042AF">
        <w:tc>
          <w:tcPr>
            <w:tcW w:w="5490" w:type="dxa"/>
            <w:gridSpan w:val="2"/>
            <w:shd w:val="clear" w:color="auto" w:fill="FF4813"/>
          </w:tcPr>
          <w:p w14:paraId="6CC0A068" w14:textId="77777777" w:rsidR="00AA4F49" w:rsidRPr="001C1C0F" w:rsidRDefault="00FB1699" w:rsidP="00DB3C76">
            <w:pPr>
              <w:pStyle w:val="GuideTableHeadWhite"/>
            </w:pPr>
            <w:r>
              <w:rPr>
                <w:noProof/>
              </w:rPr>
              <w:t>Lincoln Financial Group</w:t>
            </w:r>
          </w:p>
          <w:p w14:paraId="34D6AE6B" w14:textId="77777777" w:rsidR="00B00524" w:rsidRPr="001C1C0F" w:rsidRDefault="00FB1699" w:rsidP="00DB3C76">
            <w:pPr>
              <w:pStyle w:val="GuideTableHeadWhite"/>
              <w:rPr>
                <w:sz w:val="20"/>
                <w:szCs w:val="20"/>
              </w:rPr>
            </w:pPr>
            <w:r>
              <w:rPr>
                <w:noProof/>
              </w:rPr>
              <w:t>Group Life ADD</w:t>
            </w:r>
          </w:p>
        </w:tc>
      </w:tr>
      <w:tr w:rsidR="00BA2C2A" w14:paraId="7AB0D8D2" w14:textId="77777777" w:rsidTr="00456E4B">
        <w:trPr>
          <w:trHeight w:val="233"/>
        </w:trPr>
        <w:tc>
          <w:tcPr>
            <w:tcW w:w="5490" w:type="dxa"/>
            <w:gridSpan w:val="2"/>
            <w:shd w:val="clear" w:color="auto" w:fill="808080" w:themeFill="background1" w:themeFillShade="80"/>
            <w:vAlign w:val="center"/>
          </w:tcPr>
          <w:p w14:paraId="08067485" w14:textId="63F7A1C9" w:rsidR="00B00524" w:rsidRPr="001C1C0F" w:rsidRDefault="00D8018D" w:rsidP="00DB3C76">
            <w:pPr>
              <w:pStyle w:val="GuideTableSubhead"/>
              <w:tabs>
                <w:tab w:val="left" w:pos="10980"/>
              </w:tabs>
              <w:ind w:left="0"/>
              <w:rPr>
                <w:sz w:val="20"/>
                <w:szCs w:val="20"/>
              </w:rPr>
            </w:pPr>
            <w:r>
              <w:rPr>
                <w:color w:val="FFFFFF" w:themeColor="background1"/>
                <w:sz w:val="20"/>
                <w:szCs w:val="20"/>
              </w:rPr>
              <w:t>Employee</w:t>
            </w:r>
          </w:p>
        </w:tc>
      </w:tr>
      <w:tr w:rsidR="00BA2C2A" w14:paraId="26304425" w14:textId="77777777" w:rsidTr="00456E4B">
        <w:trPr>
          <w:trHeight w:val="297"/>
        </w:trPr>
        <w:tc>
          <w:tcPr>
            <w:tcW w:w="2150" w:type="dxa"/>
            <w:vAlign w:val="center"/>
          </w:tcPr>
          <w:p w14:paraId="6D7AED91" w14:textId="77777777" w:rsidR="00B00524" w:rsidRPr="001C1C0F" w:rsidRDefault="00FB1699" w:rsidP="00581A26">
            <w:pPr>
              <w:pStyle w:val="GuideTableContent"/>
            </w:pPr>
            <w:r w:rsidRPr="001C1C0F">
              <w:t>Benefit Maximum</w:t>
            </w:r>
          </w:p>
        </w:tc>
        <w:tc>
          <w:tcPr>
            <w:tcW w:w="3340" w:type="dxa"/>
            <w:shd w:val="clear" w:color="auto" w:fill="FFC6B7"/>
            <w:vAlign w:val="center"/>
          </w:tcPr>
          <w:p w14:paraId="1FF8C87E" w14:textId="77777777" w:rsidR="00B00524" w:rsidRPr="001C1C0F" w:rsidRDefault="00FB1699" w:rsidP="00DB3C76">
            <w:pPr>
              <w:pStyle w:val="GuideTableBenAtrib"/>
              <w:tabs>
                <w:tab w:val="left" w:pos="10980"/>
              </w:tabs>
              <w:rPr>
                <w:sz w:val="20"/>
                <w:szCs w:val="20"/>
              </w:rPr>
            </w:pPr>
            <w:r w:rsidRPr="001C1C0F">
              <w:rPr>
                <w:noProof/>
                <w:sz w:val="20"/>
                <w:szCs w:val="20"/>
              </w:rPr>
              <w:t>$25,000</w:t>
            </w:r>
          </w:p>
        </w:tc>
      </w:tr>
      <w:tr w:rsidR="00BA2C2A" w14:paraId="70254081" w14:textId="77777777" w:rsidTr="00456E4B">
        <w:tc>
          <w:tcPr>
            <w:tcW w:w="2150" w:type="dxa"/>
            <w:vAlign w:val="center"/>
          </w:tcPr>
          <w:p w14:paraId="24B30607" w14:textId="69304C9C" w:rsidR="00B00524" w:rsidRPr="001C1C0F" w:rsidRDefault="00FB1699" w:rsidP="00581A26">
            <w:pPr>
              <w:pStyle w:val="GuideTableContent"/>
            </w:pPr>
            <w:r w:rsidRPr="001C1C0F">
              <w:t>Guaranteed Issue</w:t>
            </w:r>
          </w:p>
        </w:tc>
        <w:tc>
          <w:tcPr>
            <w:tcW w:w="3340" w:type="dxa"/>
            <w:shd w:val="clear" w:color="auto" w:fill="FFC6B7"/>
            <w:vAlign w:val="center"/>
          </w:tcPr>
          <w:p w14:paraId="02FAF212" w14:textId="77777777" w:rsidR="00B00524" w:rsidRPr="001C1C0F" w:rsidRDefault="00FB1699" w:rsidP="00DB3C76">
            <w:pPr>
              <w:pStyle w:val="GuideTableBenAtrib"/>
              <w:tabs>
                <w:tab w:val="left" w:pos="10980"/>
              </w:tabs>
              <w:rPr>
                <w:sz w:val="20"/>
                <w:szCs w:val="20"/>
              </w:rPr>
            </w:pPr>
            <w:r w:rsidRPr="001C1C0F">
              <w:rPr>
                <w:noProof/>
                <w:sz w:val="20"/>
                <w:szCs w:val="20"/>
              </w:rPr>
              <w:t>$25,000</w:t>
            </w:r>
          </w:p>
        </w:tc>
      </w:tr>
    </w:tbl>
    <w:p w14:paraId="169326FC" w14:textId="0E40F09E" w:rsidR="00B00524" w:rsidRDefault="00616295" w:rsidP="003F742B">
      <w:pPr>
        <w:tabs>
          <w:tab w:val="left" w:pos="10980"/>
        </w:tabs>
      </w:pPr>
      <w:r>
        <w:rPr>
          <w:noProof/>
        </w:rPr>
        <mc:AlternateContent>
          <mc:Choice Requires="wps">
            <w:drawing>
              <wp:anchor distT="45720" distB="45720" distL="114300" distR="114300" simplePos="0" relativeHeight="251700224" behindDoc="0" locked="0" layoutInCell="1" allowOverlap="1" wp14:anchorId="1DF93BA7" wp14:editId="0EE5FDA8">
                <wp:simplePos x="0" y="0"/>
                <wp:positionH relativeFrom="column">
                  <wp:posOffset>3759588</wp:posOffset>
                </wp:positionH>
                <wp:positionV relativeFrom="paragraph">
                  <wp:posOffset>260350</wp:posOffset>
                </wp:positionV>
                <wp:extent cx="3181350" cy="685800"/>
                <wp:effectExtent l="19050" t="1905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85800"/>
                        </a:xfrm>
                        <a:prstGeom prst="rect">
                          <a:avLst/>
                        </a:prstGeom>
                        <a:solidFill>
                          <a:srgbClr val="FFFFFF"/>
                        </a:solidFill>
                        <a:ln w="28575">
                          <a:solidFill>
                            <a:srgbClr val="FF4813"/>
                          </a:solidFill>
                          <a:miter lim="800000"/>
                          <a:headEnd/>
                          <a:tailEnd/>
                        </a:ln>
                      </wps:spPr>
                      <wps:txbx>
                        <w:txbxContent>
                          <w:p w14:paraId="6B94EC2E" w14:textId="77777777" w:rsidR="00CC09DD" w:rsidRDefault="00CC09DD" w:rsidP="00940132">
                            <w:pPr>
                              <w:pStyle w:val="GuideNormalText"/>
                              <w:tabs>
                                <w:tab w:val="left" w:pos="10980"/>
                              </w:tabs>
                              <w:ind w:right="22"/>
                              <w:jc w:val="center"/>
                              <w:rPr>
                                <w:color w:val="FF4813"/>
                                <w:sz w:val="24"/>
                                <w:szCs w:val="24"/>
                              </w:rPr>
                            </w:pPr>
                            <w:r w:rsidRPr="00940132">
                              <w:rPr>
                                <w:b/>
                                <w:bCs/>
                                <w:color w:val="FF4813"/>
                                <w:sz w:val="24"/>
                                <w:szCs w:val="24"/>
                              </w:rPr>
                              <w:t>Important Reminder!</w:t>
                            </w:r>
                            <w:r w:rsidRPr="00940132">
                              <w:rPr>
                                <w:color w:val="FF4813"/>
                                <w:sz w:val="24"/>
                                <w:szCs w:val="24"/>
                              </w:rPr>
                              <w:t xml:space="preserve"> </w:t>
                            </w:r>
                          </w:p>
                          <w:p w14:paraId="4A3EB64E" w14:textId="003AD1F2" w:rsidR="00CC09DD" w:rsidRPr="00940132" w:rsidRDefault="00CC09DD" w:rsidP="00940132">
                            <w:pPr>
                              <w:pStyle w:val="GuideNormalText"/>
                              <w:tabs>
                                <w:tab w:val="left" w:pos="10980"/>
                              </w:tabs>
                              <w:ind w:right="22"/>
                              <w:jc w:val="center"/>
                              <w:rPr>
                                <w:sz w:val="24"/>
                                <w:szCs w:val="24"/>
                              </w:rPr>
                            </w:pPr>
                            <w:r w:rsidRPr="00940132">
                              <w:rPr>
                                <w:sz w:val="24"/>
                                <w:szCs w:val="24"/>
                              </w:rPr>
                              <w:t>Be sure to assign a beneficiary or living trust to ensure your assets are distributed according to your wishes.</w:t>
                            </w:r>
                          </w:p>
                          <w:p w14:paraId="1219DAA4" w14:textId="51A4021B" w:rsidR="00CC09DD" w:rsidRDefault="00CC09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3BA7" id="_x0000_s1030" type="#_x0000_t202" style="position:absolute;margin-left:296.05pt;margin-top:20.5pt;width:250.5pt;height:5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tIFwIAACcEAAAOAAAAZHJzL2Uyb0RvYy54bWysU9tu2zAMfR+wfxD0vjhOkzYz4hRdugwD&#10;ugvQ7QNkWY6FyaJGKbG7ry8lp2nQDXsYpgeBFKUj8vBwdT10hh0Ueg225PlkypmyEmptdyX//m37&#10;ZsmZD8LWwoBVJX9Qnl+vX79a9a5QM2jB1AoZgVhf9K7kbQiuyDIvW9UJPwGnLAUbwE4EcnGX1Sh6&#10;Qu9MNptOL7MesHYIUnlPp7djkK8TftMoGb40jVeBmZJTbiHtmPYq7tl6JYodCtdqeUxD/EMWndCW&#10;Pj1B3Yog2B71b1CdlggemjCR0GXQNFqqVANVk09fVHPfCqdSLUSOdyea/P+DlZ8P9+4rsjC8g4Ea&#10;mIrw7g7kD88sbFphd+oGEfpWiZo+ziNlWe98cXwaqfaFjyBV/wlqarLYB0hAQ4NdZIXqZIRODXg4&#10;ka6GwCQdXuTL/GJBIUmxy+ViOU1dyUTx9NqhDx8UdCwaJUdqakIXhzsfYjaieLoSP/NgdL3VxiQH&#10;d9XGIDsIEsA2rVTAi2vGsr7ks+XiajEy8BeMOeX7J4xOB5Ky0V3JqQZao7gib+9tnYQWhDajTTkb&#10;eyQycjeyGIZqYLou+Ty+jbxWUD8QswijcmnSyGgBf3HWk2pL7n/uBSrOzEdL3Xmbz+dR5smZL65m&#10;5OB5pDqPCCsJquSBs9HchDQakTgLN9TFRieCnzM5pkxqTLwfJyfK/dxPt57ne/0IAAD//wMAUEsD&#10;BBQABgAIAAAAIQCZbNpC3wAAAAsBAAAPAAAAZHJzL2Rvd25yZXYueG1sTI/BTsMwEETvSPyDtUjc&#10;qJ20oCbEqRC0iBMSpR/gxMYOiddR7Lbh79me4La7M5p9U21mP7CTmWIXUEK2EMAMtkF3aCUcPnd3&#10;a2AxKdRqCGgk/JgIm/r6qlKlDmf8MKd9soxCMJZKgktpLDmPrTNexUUYDZL2FSavEq2T5XpSZwr3&#10;A8+FeOBedUgfnBrNszNtvz96Ce/bfLTbF/f2bdXSYvbaN7uml/L2Zn56BJbMnP7McMEndKiJqQlH&#10;1JENEu6LPCOrhFVGnS4GUSzp0tC0KgTwuuL/O9S/AAAA//8DAFBLAQItABQABgAIAAAAIQC2gziS&#10;/gAAAOEBAAATAAAAAAAAAAAAAAAAAAAAAABbQ29udGVudF9UeXBlc10ueG1sUEsBAi0AFAAGAAgA&#10;AAAhADj9If/WAAAAlAEAAAsAAAAAAAAAAAAAAAAALwEAAF9yZWxzLy5yZWxzUEsBAi0AFAAGAAgA&#10;AAAhAALBq0gXAgAAJwQAAA4AAAAAAAAAAAAAAAAALgIAAGRycy9lMm9Eb2MueG1sUEsBAi0AFAAG&#10;AAgAAAAhAJls2kLfAAAACwEAAA8AAAAAAAAAAAAAAAAAcQQAAGRycy9kb3ducmV2LnhtbFBLBQYA&#10;AAAABAAEAPMAAAB9BQAAAAA=&#10;" strokecolor="#ff4813" strokeweight="2.25pt">
                <v:textbox>
                  <w:txbxContent>
                    <w:p w14:paraId="6B94EC2E" w14:textId="77777777" w:rsidR="00CC09DD" w:rsidRDefault="00CC09DD" w:rsidP="00940132">
                      <w:pPr>
                        <w:pStyle w:val="GuideNormalText"/>
                        <w:tabs>
                          <w:tab w:val="left" w:pos="10980"/>
                        </w:tabs>
                        <w:ind w:right="22"/>
                        <w:jc w:val="center"/>
                        <w:rPr>
                          <w:color w:val="FF4813"/>
                          <w:sz w:val="24"/>
                          <w:szCs w:val="24"/>
                        </w:rPr>
                      </w:pPr>
                      <w:r w:rsidRPr="00940132">
                        <w:rPr>
                          <w:b/>
                          <w:bCs/>
                          <w:color w:val="FF4813"/>
                          <w:sz w:val="24"/>
                          <w:szCs w:val="24"/>
                        </w:rPr>
                        <w:t>Important Reminder!</w:t>
                      </w:r>
                      <w:r w:rsidRPr="00940132">
                        <w:rPr>
                          <w:color w:val="FF4813"/>
                          <w:sz w:val="24"/>
                          <w:szCs w:val="24"/>
                        </w:rPr>
                        <w:t xml:space="preserve"> </w:t>
                      </w:r>
                    </w:p>
                    <w:p w14:paraId="4A3EB64E" w14:textId="003AD1F2" w:rsidR="00CC09DD" w:rsidRPr="00940132" w:rsidRDefault="00CC09DD" w:rsidP="00940132">
                      <w:pPr>
                        <w:pStyle w:val="GuideNormalText"/>
                        <w:tabs>
                          <w:tab w:val="left" w:pos="10980"/>
                        </w:tabs>
                        <w:ind w:right="22"/>
                        <w:jc w:val="center"/>
                        <w:rPr>
                          <w:sz w:val="24"/>
                          <w:szCs w:val="24"/>
                        </w:rPr>
                      </w:pPr>
                      <w:r w:rsidRPr="00940132">
                        <w:rPr>
                          <w:sz w:val="24"/>
                          <w:szCs w:val="24"/>
                        </w:rPr>
                        <w:t>Be sure to assign a beneficiary or living trust to ensure your assets are distributed according to your wishes.</w:t>
                      </w:r>
                    </w:p>
                    <w:p w14:paraId="1219DAA4" w14:textId="51A4021B" w:rsidR="00CC09DD" w:rsidRDefault="00CC09DD"/>
                  </w:txbxContent>
                </v:textbox>
                <w10:wrap type="square"/>
              </v:shape>
            </w:pict>
          </mc:Fallback>
        </mc:AlternateContent>
      </w:r>
    </w:p>
    <w:p w14:paraId="264B5403" w14:textId="7E34A174" w:rsidR="00F06E96" w:rsidRDefault="00616295" w:rsidP="003F742B">
      <w:pPr>
        <w:pStyle w:val="GuideNormalText"/>
        <w:tabs>
          <w:tab w:val="left" w:pos="10980"/>
        </w:tabs>
      </w:pPr>
      <w:r w:rsidRPr="00940132">
        <w:rPr>
          <w:noProof/>
        </w:rPr>
        <mc:AlternateContent>
          <mc:Choice Requires="wps">
            <w:drawing>
              <wp:anchor distT="45720" distB="45720" distL="114300" distR="114300" simplePos="0" relativeHeight="251698176" behindDoc="0" locked="0" layoutInCell="1" allowOverlap="1" wp14:anchorId="23AA6A7C" wp14:editId="05FC4608">
                <wp:simplePos x="0" y="0"/>
                <wp:positionH relativeFrom="margin">
                  <wp:posOffset>-72967</wp:posOffset>
                </wp:positionH>
                <wp:positionV relativeFrom="paragraph">
                  <wp:posOffset>1056821</wp:posOffset>
                </wp:positionV>
                <wp:extent cx="3799840" cy="27305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273050"/>
                        </a:xfrm>
                        <a:prstGeom prst="rect">
                          <a:avLst/>
                        </a:prstGeom>
                        <a:solidFill>
                          <a:srgbClr val="FFFFFF"/>
                        </a:solidFill>
                        <a:ln w="9525">
                          <a:noFill/>
                          <a:miter lim="800000"/>
                          <a:headEnd/>
                          <a:tailEnd/>
                        </a:ln>
                      </wps:spPr>
                      <wps:txbx>
                        <w:txbxContent>
                          <w:p w14:paraId="10831C66" w14:textId="18723C8F" w:rsidR="00CC09DD" w:rsidRPr="00616295" w:rsidRDefault="00CC09DD" w:rsidP="00940132">
                            <w:pPr>
                              <w:pStyle w:val="GuideNormalText"/>
                              <w:tabs>
                                <w:tab w:val="left" w:pos="10980"/>
                              </w:tabs>
                              <w:jc w:val="center"/>
                              <w:rPr>
                                <w:sz w:val="18"/>
                                <w:szCs w:val="18"/>
                              </w:rPr>
                            </w:pPr>
                            <w:r w:rsidRPr="00616295">
                              <w:rPr>
                                <w:sz w:val="18"/>
                                <w:szCs w:val="18"/>
                              </w:rPr>
                              <w:t>The Life and AD&amp;D benefits will begin to decrease at age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A6A7C" id="_x0000_s1031" type="#_x0000_t202" style="position:absolute;left:0;text-align:left;margin-left:-5.75pt;margin-top:83.2pt;width:299.2pt;height:21.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kYEQIAAP0DAAAOAAAAZHJzL2Uyb0RvYy54bWysU9tu2zAMfR+wfxD0vthJkyUx4hRdugwD&#10;ugvQ7QMUWY6FyaJGKbGzry8lp2nQvQ3TgyCK5BF5eLS67VvDjgq9Blvy8SjnTFkJlbb7kv/8sX23&#10;4MwHYSthwKqSn5Tnt+u3b1adK9QEGjCVQkYg1hedK3kTgiuyzMtGtcKPwClLzhqwFYFM3GcVio7Q&#10;W5NN8vx91gFWDkEq7+n2fnDydcKvayXDt7r2KjBTcqotpB3Tvot7tl6JYo/CNVqeyxD/UEUrtKVH&#10;L1D3Igh2QP0XVKslgoc6jCS0GdS1lir1QN2M81fdPDbCqdQLkePdhSb//2Dl1+Oj+44s9B+gpwGm&#10;Jrx7APnLMwubRti9ukOErlGioofHkbKsc744p0aqfeEjyK77AhUNWRwCJKC+xjayQn0yQqcBnC6k&#10;qz4wSZc38+VyMSWXJN9kfpPP0lQyUTxnO/Thk4KWxUPJkYaa0MXxwYdYjSieQ+JjHoyuttqYZOB+&#10;tzHIjoIEsE0rNfAqzFjWlXw5m8wSsoWYn7TR6kACNbot+SKPa5BMZOOjrVJIENoMZ6rE2DM9kZGB&#10;m9Dveqarks9ibmRrB9WJ+EIY9Ej/hw4N4B/OOtJiyf3vg0DFmflsifPleBoJCsmYzuYTMvDas7v2&#10;CCsJquSBs+G4CUnwkQ4LdzSbWifaXio5l0waS2ye/0MU8bWdol5+7foJAAD//wMAUEsDBBQABgAI&#10;AAAAIQAYhMmZ3wAAAAsBAAAPAAAAZHJzL2Rvd25yZXYueG1sTI/RToNAEEXfTfyHzZj4YtqFBrYF&#10;WRo10fja2g9YYApEdpaw20L/3vFJHyf35N4zxX6xg7ji5HtHGuJ1BAKpdk1PrYbT1/tqB8IHQ40Z&#10;HKGGG3rYl/d3hckbN9MBr8fQCi4hnxsNXQhjLqWvO7TGr92IxNnZTdYEPqdWNpOZudwOchNFSlrT&#10;Ey90ZsS3Duvv48VqOH/OT2k2Vx/htD0k6tX028rdtH58WF6eQQRcwh8Mv/qsDiU7Ve5CjReDhlUc&#10;p4xyoFQCgol0pzIQlYZNlCUgy0L+/6H8AQAA//8DAFBLAQItABQABgAIAAAAIQC2gziS/gAAAOEB&#10;AAATAAAAAAAAAAAAAAAAAAAAAABbQ29udGVudF9UeXBlc10ueG1sUEsBAi0AFAAGAAgAAAAhADj9&#10;If/WAAAAlAEAAAsAAAAAAAAAAAAAAAAALwEAAF9yZWxzLy5yZWxzUEsBAi0AFAAGAAgAAAAhAFWH&#10;yRgRAgAA/QMAAA4AAAAAAAAAAAAAAAAALgIAAGRycy9lMm9Eb2MueG1sUEsBAi0AFAAGAAgAAAAh&#10;ABiEyZnfAAAACwEAAA8AAAAAAAAAAAAAAAAAawQAAGRycy9kb3ducmV2LnhtbFBLBQYAAAAABAAE&#10;APMAAAB3BQAAAAA=&#10;" stroked="f">
                <v:textbox>
                  <w:txbxContent>
                    <w:p w14:paraId="10831C66" w14:textId="18723C8F" w:rsidR="00CC09DD" w:rsidRPr="00616295" w:rsidRDefault="00CC09DD" w:rsidP="00940132">
                      <w:pPr>
                        <w:pStyle w:val="GuideNormalText"/>
                        <w:tabs>
                          <w:tab w:val="left" w:pos="10980"/>
                        </w:tabs>
                        <w:jc w:val="center"/>
                        <w:rPr>
                          <w:sz w:val="18"/>
                          <w:szCs w:val="18"/>
                        </w:rPr>
                      </w:pPr>
                      <w:r w:rsidRPr="00616295">
                        <w:rPr>
                          <w:sz w:val="18"/>
                          <w:szCs w:val="18"/>
                        </w:rPr>
                        <w:t>The Life and AD&amp;D benefits will begin to decrease at age 65.</w:t>
                      </w:r>
                    </w:p>
                  </w:txbxContent>
                </v:textbox>
                <w10:wrap type="square" anchorx="margin"/>
              </v:shape>
            </w:pict>
          </mc:Fallback>
        </mc:AlternateContent>
      </w:r>
    </w:p>
    <w:p w14:paraId="32E2AEFD" w14:textId="45AF9C98" w:rsidR="00682EFF" w:rsidRDefault="00682EFF" w:rsidP="003F742B">
      <w:pPr>
        <w:pStyle w:val="GuideNormalText"/>
        <w:tabs>
          <w:tab w:val="left" w:pos="10980"/>
        </w:tabs>
      </w:pPr>
    </w:p>
    <w:p w14:paraId="3D151CBB" w14:textId="5261F608" w:rsidR="00456E4B" w:rsidRDefault="00456E4B" w:rsidP="003F742B">
      <w:pPr>
        <w:pStyle w:val="GuideNormalText"/>
        <w:tabs>
          <w:tab w:val="left" w:pos="10980"/>
        </w:tabs>
      </w:pPr>
    </w:p>
    <w:p w14:paraId="1C7F199B" w14:textId="500971FB" w:rsidR="00B94203" w:rsidRDefault="00B94203" w:rsidP="00616295">
      <w:pPr>
        <w:pStyle w:val="Heading1"/>
        <w:tabs>
          <w:tab w:val="left" w:pos="10980"/>
        </w:tabs>
        <w:ind w:left="0" w:firstLine="0"/>
        <w:rPr>
          <w:color w:val="FF4813"/>
        </w:rPr>
      </w:pPr>
      <w:bookmarkStart w:id="27" w:name="_Toc527956914"/>
      <w:bookmarkStart w:id="28" w:name="VoluntaryOffering"/>
      <w:bookmarkEnd w:id="26"/>
    </w:p>
    <w:p w14:paraId="5D95C4B9" w14:textId="56AD3834" w:rsidR="003F742B" w:rsidRPr="00940132" w:rsidRDefault="00FB1699" w:rsidP="00616295">
      <w:pPr>
        <w:pStyle w:val="Heading1"/>
        <w:tabs>
          <w:tab w:val="left" w:pos="10980"/>
        </w:tabs>
        <w:ind w:left="0" w:firstLine="0"/>
        <w:rPr>
          <w:color w:val="FF4813"/>
        </w:rPr>
      </w:pPr>
      <w:bookmarkStart w:id="29" w:name="_Toc212054613"/>
      <w:r w:rsidRPr="001042AF">
        <w:rPr>
          <w:color w:val="FF4813"/>
        </w:rPr>
        <w:t xml:space="preserve">Voluntary </w:t>
      </w:r>
      <w:r w:rsidR="00940132">
        <w:rPr>
          <w:color w:val="FF4813"/>
        </w:rPr>
        <w:t xml:space="preserve">Life AD&amp;D </w:t>
      </w:r>
      <w:r w:rsidRPr="001042AF">
        <w:rPr>
          <w:color w:val="FF4813"/>
        </w:rPr>
        <w:t>Offering</w:t>
      </w:r>
      <w:bookmarkEnd w:id="27"/>
      <w:bookmarkEnd w:id="29"/>
    </w:p>
    <w:p w14:paraId="55A8C985" w14:textId="305919E0" w:rsidR="009C1CFE" w:rsidRPr="00940132" w:rsidRDefault="00FB1699" w:rsidP="00B84B61">
      <w:pPr>
        <w:pStyle w:val="GuideNormalText"/>
        <w:ind w:right="22"/>
        <w:rPr>
          <w:sz w:val="24"/>
          <w:szCs w:val="24"/>
        </w:rPr>
      </w:pPr>
      <w:r w:rsidRPr="00940132">
        <w:rPr>
          <w:sz w:val="24"/>
          <w:szCs w:val="24"/>
        </w:rPr>
        <w:t xml:space="preserve">In addition to the employer paid Basic Life and AD&amp;D coverage, you have the option to purchase additional voluntary life insurance to cover any gaps in your existing coverage that may be a result of age reduction schedules, cost of living, existing financial obligations, etc. Your </w:t>
      </w:r>
      <w:r w:rsidR="000051C4" w:rsidRPr="00940132">
        <w:rPr>
          <w:sz w:val="24"/>
          <w:szCs w:val="24"/>
        </w:rPr>
        <w:t>choice</w:t>
      </w:r>
      <w:r w:rsidRPr="00940132">
        <w:rPr>
          <w:sz w:val="24"/>
          <w:szCs w:val="24"/>
        </w:rPr>
        <w:t>, however, could be subject to medical questions and evidence of insurability.</w:t>
      </w:r>
      <w:r w:rsidR="00AB18EF">
        <w:rPr>
          <w:sz w:val="24"/>
          <w:szCs w:val="24"/>
        </w:rPr>
        <w:t xml:space="preserve"> For cost details, please see your summary plan description. </w:t>
      </w:r>
    </w:p>
    <w:p w14:paraId="4747C4C3" w14:textId="605551DE" w:rsidR="009C1CFE" w:rsidRPr="009C1CFE" w:rsidRDefault="009C1CFE" w:rsidP="00B84B61">
      <w:pPr>
        <w:pStyle w:val="GuideNormalText"/>
        <w:ind w:right="22"/>
      </w:pPr>
    </w:p>
    <w:p w14:paraId="275457B0" w14:textId="295388C7" w:rsidR="009C1CFE" w:rsidRPr="00940132" w:rsidRDefault="00FB1699" w:rsidP="00B84B61">
      <w:pPr>
        <w:pStyle w:val="GuideSubHeading"/>
        <w:ind w:right="22"/>
        <w:rPr>
          <w:sz w:val="28"/>
          <w:szCs w:val="28"/>
        </w:rPr>
      </w:pPr>
      <w:bookmarkStart w:id="30" w:name="VolLife"/>
      <w:r w:rsidRPr="00940132">
        <w:rPr>
          <w:sz w:val="28"/>
          <w:szCs w:val="28"/>
        </w:rPr>
        <w:t xml:space="preserve">Voluntary Life </w:t>
      </w:r>
      <w:r w:rsidR="004E02B1">
        <w:rPr>
          <w:sz w:val="28"/>
          <w:szCs w:val="28"/>
        </w:rPr>
        <w:t xml:space="preserve">and AD&amp;D </w:t>
      </w:r>
      <w:r w:rsidRPr="00940132">
        <w:rPr>
          <w:sz w:val="28"/>
          <w:szCs w:val="28"/>
        </w:rPr>
        <w:t>Insurance</w:t>
      </w:r>
    </w:p>
    <w:p w14:paraId="69B4D586" w14:textId="538F20F5" w:rsidR="009C1CFE" w:rsidRPr="00940132" w:rsidRDefault="00FB1699" w:rsidP="00B84B61">
      <w:pPr>
        <w:pStyle w:val="GuideNormalText"/>
        <w:ind w:right="22"/>
        <w:rPr>
          <w:sz w:val="24"/>
          <w:szCs w:val="24"/>
        </w:rPr>
      </w:pPr>
      <w:r w:rsidRPr="00940132">
        <w:rPr>
          <w:sz w:val="24"/>
          <w:szCs w:val="24"/>
        </w:rPr>
        <w:t xml:space="preserve">You may purchase additional Life insurance with </w:t>
      </w:r>
      <w:r w:rsidR="00D5541C" w:rsidRPr="00940132">
        <w:rPr>
          <w:sz w:val="24"/>
          <w:szCs w:val="24"/>
        </w:rPr>
        <w:t>Lincoln Financial Group</w:t>
      </w:r>
      <w:r w:rsidRPr="00940132">
        <w:rPr>
          <w:sz w:val="24"/>
          <w:szCs w:val="24"/>
        </w:rPr>
        <w:t xml:space="preserve"> if you want more coverage. Your contributions will depend on your age and the amount of coverage you elect.</w:t>
      </w:r>
    </w:p>
    <w:tbl>
      <w:tblPr>
        <w:tblStyle w:val="TableGrid"/>
        <w:tblpPr w:leftFromText="187" w:rightFromText="187" w:vertAnchor="page" w:horzAnchor="margin" w:tblpY="8279"/>
        <w:tblOverlap w:val="never"/>
        <w:tblW w:w="0" w:type="auto"/>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CellMar>
          <w:left w:w="115" w:type="dxa"/>
          <w:right w:w="115" w:type="dxa"/>
        </w:tblCellMar>
        <w:tblLook w:val="04A0" w:firstRow="1" w:lastRow="0" w:firstColumn="1" w:lastColumn="0" w:noHBand="0" w:noVBand="1"/>
      </w:tblPr>
      <w:tblGrid>
        <w:gridCol w:w="2465"/>
        <w:gridCol w:w="3830"/>
      </w:tblGrid>
      <w:tr w:rsidR="00F162E9" w14:paraId="6F18D6F6" w14:textId="77777777" w:rsidTr="00F162E9">
        <w:trPr>
          <w:trHeight w:val="610"/>
        </w:trPr>
        <w:tc>
          <w:tcPr>
            <w:tcW w:w="6295" w:type="dxa"/>
            <w:gridSpan w:val="2"/>
            <w:shd w:val="clear" w:color="auto" w:fill="FF4813"/>
          </w:tcPr>
          <w:p w14:paraId="05699B7B" w14:textId="77777777" w:rsidR="00F162E9" w:rsidRPr="001C1C0F" w:rsidRDefault="00F162E9" w:rsidP="00F162E9">
            <w:pPr>
              <w:pStyle w:val="GuideTableHeadWhite"/>
            </w:pPr>
            <w:bookmarkStart w:id="31" w:name="VolADD"/>
            <w:bookmarkEnd w:id="30"/>
            <w:r>
              <w:rPr>
                <w:noProof/>
              </w:rPr>
              <w:t>Lincoln Financial Group</w:t>
            </w:r>
          </w:p>
          <w:p w14:paraId="3F7E65EC" w14:textId="77777777" w:rsidR="00F162E9" w:rsidRPr="001C1C0F" w:rsidRDefault="00F162E9" w:rsidP="00F162E9">
            <w:pPr>
              <w:pStyle w:val="GuideTableHeadWhite"/>
              <w:rPr>
                <w:sz w:val="20"/>
                <w:szCs w:val="20"/>
              </w:rPr>
            </w:pPr>
            <w:r>
              <w:rPr>
                <w:noProof/>
              </w:rPr>
              <w:t>Group voluntary Life ADD</w:t>
            </w:r>
          </w:p>
        </w:tc>
      </w:tr>
      <w:tr w:rsidR="00F162E9" w14:paraId="1E217B10" w14:textId="77777777" w:rsidTr="00F162E9">
        <w:trPr>
          <w:trHeight w:val="241"/>
        </w:trPr>
        <w:tc>
          <w:tcPr>
            <w:tcW w:w="6295" w:type="dxa"/>
            <w:gridSpan w:val="2"/>
            <w:shd w:val="clear" w:color="auto" w:fill="808080" w:themeFill="background1" w:themeFillShade="80"/>
            <w:vAlign w:val="center"/>
          </w:tcPr>
          <w:p w14:paraId="26FB9F78" w14:textId="77777777" w:rsidR="00F162E9" w:rsidRPr="001C1C0F" w:rsidRDefault="00F162E9" w:rsidP="00F162E9">
            <w:pPr>
              <w:pStyle w:val="GuideTableSubhead"/>
              <w:tabs>
                <w:tab w:val="left" w:pos="10980"/>
              </w:tabs>
              <w:ind w:left="0"/>
              <w:rPr>
                <w:sz w:val="20"/>
                <w:szCs w:val="20"/>
              </w:rPr>
            </w:pPr>
            <w:r>
              <w:rPr>
                <w:color w:val="FFFFFF" w:themeColor="background1"/>
                <w:sz w:val="20"/>
                <w:szCs w:val="20"/>
              </w:rPr>
              <w:t>Employee</w:t>
            </w:r>
          </w:p>
        </w:tc>
      </w:tr>
      <w:tr w:rsidR="00F162E9" w14:paraId="768E1E48" w14:textId="77777777" w:rsidTr="00F162E9">
        <w:trPr>
          <w:trHeight w:val="500"/>
        </w:trPr>
        <w:tc>
          <w:tcPr>
            <w:tcW w:w="2465" w:type="dxa"/>
            <w:vAlign w:val="center"/>
          </w:tcPr>
          <w:p w14:paraId="057ADEB2" w14:textId="77777777" w:rsidR="00F162E9" w:rsidRPr="001C1C0F" w:rsidRDefault="00F162E9" w:rsidP="00581A26">
            <w:pPr>
              <w:pStyle w:val="GuideTableContent"/>
            </w:pPr>
            <w:r>
              <w:t>Benefit amount</w:t>
            </w:r>
          </w:p>
        </w:tc>
        <w:tc>
          <w:tcPr>
            <w:tcW w:w="3830" w:type="dxa"/>
            <w:shd w:val="clear" w:color="auto" w:fill="FFC6B7"/>
            <w:vAlign w:val="center"/>
          </w:tcPr>
          <w:p w14:paraId="55BE09E3" w14:textId="77777777" w:rsidR="00F162E9" w:rsidRPr="001C1C0F" w:rsidRDefault="00F162E9" w:rsidP="00F162E9">
            <w:pPr>
              <w:pStyle w:val="GuideTableBenAtrib"/>
              <w:tabs>
                <w:tab w:val="left" w:pos="10980"/>
              </w:tabs>
              <w:rPr>
                <w:noProof/>
              </w:rPr>
            </w:pPr>
            <w:r>
              <w:rPr>
                <w:noProof/>
              </w:rPr>
              <w:t>Increments of $10,000</w:t>
            </w:r>
          </w:p>
        </w:tc>
      </w:tr>
      <w:tr w:rsidR="00F162E9" w14:paraId="16DCBE69" w14:textId="77777777" w:rsidTr="00F162E9">
        <w:trPr>
          <w:trHeight w:val="500"/>
        </w:trPr>
        <w:tc>
          <w:tcPr>
            <w:tcW w:w="2465" w:type="dxa"/>
            <w:vAlign w:val="center"/>
          </w:tcPr>
          <w:p w14:paraId="452CA1AC" w14:textId="77777777" w:rsidR="00F162E9" w:rsidRPr="001C1C0F" w:rsidRDefault="00F162E9" w:rsidP="00581A26">
            <w:pPr>
              <w:pStyle w:val="GuideTableContent"/>
            </w:pPr>
            <w:r w:rsidRPr="001C1C0F">
              <w:t>Benefit Maximum</w:t>
            </w:r>
          </w:p>
        </w:tc>
        <w:tc>
          <w:tcPr>
            <w:tcW w:w="3830" w:type="dxa"/>
            <w:shd w:val="clear" w:color="auto" w:fill="FFC6B7"/>
            <w:vAlign w:val="center"/>
          </w:tcPr>
          <w:p w14:paraId="5C432484" w14:textId="77777777" w:rsidR="00F162E9" w:rsidRPr="001C1C0F" w:rsidRDefault="00F162E9" w:rsidP="00F162E9">
            <w:pPr>
              <w:pStyle w:val="GuideTableBenAtrib"/>
              <w:tabs>
                <w:tab w:val="left" w:pos="10980"/>
              </w:tabs>
              <w:rPr>
                <w:sz w:val="20"/>
                <w:szCs w:val="20"/>
              </w:rPr>
            </w:pPr>
            <w:r w:rsidRPr="001C1C0F">
              <w:rPr>
                <w:noProof/>
                <w:sz w:val="20"/>
                <w:szCs w:val="20"/>
              </w:rPr>
              <w:t>$</w:t>
            </w:r>
            <w:r>
              <w:rPr>
                <w:noProof/>
                <w:sz w:val="20"/>
                <w:szCs w:val="20"/>
              </w:rPr>
              <w:t>500,000</w:t>
            </w:r>
          </w:p>
        </w:tc>
      </w:tr>
      <w:tr w:rsidR="00F162E9" w14:paraId="0C1C67E3" w14:textId="77777777" w:rsidTr="00F162E9">
        <w:trPr>
          <w:trHeight w:val="441"/>
        </w:trPr>
        <w:tc>
          <w:tcPr>
            <w:tcW w:w="2465" w:type="dxa"/>
            <w:vAlign w:val="center"/>
          </w:tcPr>
          <w:p w14:paraId="2D818F8C" w14:textId="77777777" w:rsidR="00F162E9" w:rsidRPr="001C1C0F" w:rsidRDefault="00F162E9" w:rsidP="00581A26">
            <w:pPr>
              <w:pStyle w:val="GuideTableContent"/>
            </w:pPr>
            <w:r w:rsidRPr="001C1C0F">
              <w:t>Guaranteed Issue</w:t>
            </w:r>
          </w:p>
        </w:tc>
        <w:tc>
          <w:tcPr>
            <w:tcW w:w="3830" w:type="dxa"/>
            <w:shd w:val="clear" w:color="auto" w:fill="FFC6B7"/>
            <w:vAlign w:val="center"/>
          </w:tcPr>
          <w:p w14:paraId="5E6CB9AF" w14:textId="77777777" w:rsidR="00F162E9" w:rsidRPr="001C1C0F" w:rsidRDefault="00F162E9" w:rsidP="00F162E9">
            <w:pPr>
              <w:pStyle w:val="GuideTableBenAtrib"/>
              <w:tabs>
                <w:tab w:val="left" w:pos="10980"/>
              </w:tabs>
              <w:rPr>
                <w:sz w:val="20"/>
                <w:szCs w:val="20"/>
              </w:rPr>
            </w:pPr>
            <w:r w:rsidRPr="001C1C0F">
              <w:rPr>
                <w:noProof/>
                <w:sz w:val="20"/>
                <w:szCs w:val="20"/>
              </w:rPr>
              <w:t>$</w:t>
            </w:r>
            <w:r>
              <w:rPr>
                <w:noProof/>
                <w:sz w:val="20"/>
                <w:szCs w:val="20"/>
              </w:rPr>
              <w:t>200,000</w:t>
            </w:r>
          </w:p>
        </w:tc>
      </w:tr>
      <w:tr w:rsidR="00F162E9" w14:paraId="3E1B642E" w14:textId="77777777" w:rsidTr="00F162E9">
        <w:trPr>
          <w:trHeight w:val="285"/>
        </w:trPr>
        <w:tc>
          <w:tcPr>
            <w:tcW w:w="6295" w:type="dxa"/>
            <w:gridSpan w:val="2"/>
            <w:shd w:val="clear" w:color="auto" w:fill="808080" w:themeFill="background1" w:themeFillShade="80"/>
            <w:vAlign w:val="center"/>
          </w:tcPr>
          <w:p w14:paraId="38CA25DD" w14:textId="77777777" w:rsidR="00F162E9" w:rsidRPr="001C1C0F" w:rsidRDefault="00F162E9" w:rsidP="00F162E9">
            <w:pPr>
              <w:pStyle w:val="GuideTableBenAtrib"/>
              <w:tabs>
                <w:tab w:val="left" w:pos="10980"/>
              </w:tabs>
              <w:jc w:val="left"/>
              <w:rPr>
                <w:noProof/>
              </w:rPr>
            </w:pPr>
            <w:r w:rsidRPr="00616295">
              <w:rPr>
                <w:noProof/>
                <w:color w:val="FFFFFF" w:themeColor="background1"/>
              </w:rPr>
              <w:t>Spouse</w:t>
            </w:r>
          </w:p>
        </w:tc>
      </w:tr>
      <w:tr w:rsidR="00F162E9" w14:paraId="428A9BD8" w14:textId="77777777" w:rsidTr="00F162E9">
        <w:trPr>
          <w:trHeight w:val="441"/>
        </w:trPr>
        <w:tc>
          <w:tcPr>
            <w:tcW w:w="2465" w:type="dxa"/>
          </w:tcPr>
          <w:p w14:paraId="3BDF0AD5" w14:textId="77777777" w:rsidR="00F162E9" w:rsidRPr="001C1C0F" w:rsidRDefault="00F162E9" w:rsidP="00581A26">
            <w:pPr>
              <w:pStyle w:val="GuideTableContent"/>
            </w:pPr>
            <w:r w:rsidRPr="00C01E20">
              <w:t>Benefit amount</w:t>
            </w:r>
          </w:p>
        </w:tc>
        <w:tc>
          <w:tcPr>
            <w:tcW w:w="3830" w:type="dxa"/>
            <w:shd w:val="clear" w:color="auto" w:fill="FFC6B7"/>
            <w:vAlign w:val="center"/>
          </w:tcPr>
          <w:p w14:paraId="76AF6A36" w14:textId="77777777" w:rsidR="00F162E9" w:rsidRPr="001C1C0F" w:rsidRDefault="00F162E9" w:rsidP="00F162E9">
            <w:pPr>
              <w:pStyle w:val="GuideTableBenAtrib"/>
              <w:tabs>
                <w:tab w:val="left" w:pos="10980"/>
              </w:tabs>
              <w:rPr>
                <w:noProof/>
              </w:rPr>
            </w:pPr>
            <w:r>
              <w:rPr>
                <w:noProof/>
              </w:rPr>
              <w:t>Increments of $5,000</w:t>
            </w:r>
          </w:p>
        </w:tc>
      </w:tr>
      <w:tr w:rsidR="00F162E9" w14:paraId="40BD95F5" w14:textId="77777777" w:rsidTr="00F162E9">
        <w:trPr>
          <w:trHeight w:val="441"/>
        </w:trPr>
        <w:tc>
          <w:tcPr>
            <w:tcW w:w="2465" w:type="dxa"/>
          </w:tcPr>
          <w:p w14:paraId="5A897B9E" w14:textId="77777777" w:rsidR="00F162E9" w:rsidRPr="001C1C0F" w:rsidRDefault="00F162E9" w:rsidP="00581A26">
            <w:pPr>
              <w:pStyle w:val="GuideTableContent"/>
            </w:pPr>
            <w:r w:rsidRPr="00C01E20">
              <w:t>Benefit Maximum</w:t>
            </w:r>
          </w:p>
        </w:tc>
        <w:tc>
          <w:tcPr>
            <w:tcW w:w="3830" w:type="dxa"/>
            <w:shd w:val="clear" w:color="auto" w:fill="FFC6B7"/>
            <w:vAlign w:val="center"/>
          </w:tcPr>
          <w:p w14:paraId="6758478B" w14:textId="77777777" w:rsidR="00F162E9" w:rsidRPr="001C1C0F" w:rsidRDefault="00F162E9" w:rsidP="00F162E9">
            <w:pPr>
              <w:pStyle w:val="GuideTableBenAtrib"/>
              <w:tabs>
                <w:tab w:val="left" w:pos="10980"/>
              </w:tabs>
              <w:rPr>
                <w:noProof/>
              </w:rPr>
            </w:pPr>
            <w:r>
              <w:rPr>
                <w:noProof/>
              </w:rPr>
              <w:t>$100,000</w:t>
            </w:r>
          </w:p>
        </w:tc>
      </w:tr>
      <w:tr w:rsidR="00F162E9" w14:paraId="166D77BD" w14:textId="77777777" w:rsidTr="00F162E9">
        <w:trPr>
          <w:trHeight w:val="441"/>
        </w:trPr>
        <w:tc>
          <w:tcPr>
            <w:tcW w:w="2465" w:type="dxa"/>
          </w:tcPr>
          <w:p w14:paraId="442EB883" w14:textId="77777777" w:rsidR="00F162E9" w:rsidRPr="001C1C0F" w:rsidRDefault="00F162E9" w:rsidP="00581A26">
            <w:pPr>
              <w:pStyle w:val="GuideTableContent"/>
            </w:pPr>
            <w:r w:rsidRPr="00C01E20">
              <w:t>Guaranteed Issue</w:t>
            </w:r>
          </w:p>
        </w:tc>
        <w:tc>
          <w:tcPr>
            <w:tcW w:w="3830" w:type="dxa"/>
            <w:shd w:val="clear" w:color="auto" w:fill="FFC6B7"/>
            <w:vAlign w:val="center"/>
          </w:tcPr>
          <w:p w14:paraId="4F6951A1" w14:textId="77777777" w:rsidR="00F162E9" w:rsidRPr="001C1C0F" w:rsidRDefault="00F162E9" w:rsidP="00F162E9">
            <w:pPr>
              <w:pStyle w:val="GuideTableBenAtrib"/>
              <w:tabs>
                <w:tab w:val="left" w:pos="10980"/>
              </w:tabs>
              <w:rPr>
                <w:noProof/>
              </w:rPr>
            </w:pPr>
            <w:r>
              <w:rPr>
                <w:noProof/>
              </w:rPr>
              <w:t>$30,000</w:t>
            </w:r>
          </w:p>
        </w:tc>
      </w:tr>
      <w:tr w:rsidR="00F162E9" w14:paraId="48EC47E2" w14:textId="77777777" w:rsidTr="00F162E9">
        <w:trPr>
          <w:trHeight w:val="222"/>
        </w:trPr>
        <w:tc>
          <w:tcPr>
            <w:tcW w:w="6295" w:type="dxa"/>
            <w:gridSpan w:val="2"/>
            <w:shd w:val="clear" w:color="auto" w:fill="808080" w:themeFill="background1" w:themeFillShade="80"/>
          </w:tcPr>
          <w:p w14:paraId="009756DF" w14:textId="77777777" w:rsidR="00F162E9" w:rsidRDefault="00F162E9" w:rsidP="00F162E9">
            <w:pPr>
              <w:pStyle w:val="GuideTableBenAtrib"/>
              <w:tabs>
                <w:tab w:val="left" w:pos="10980"/>
              </w:tabs>
              <w:jc w:val="left"/>
              <w:rPr>
                <w:noProof/>
              </w:rPr>
            </w:pPr>
            <w:r w:rsidRPr="00616295">
              <w:rPr>
                <w:noProof/>
                <w:color w:val="FFFFFF" w:themeColor="background1"/>
              </w:rPr>
              <w:t>Child(ren)</w:t>
            </w:r>
          </w:p>
        </w:tc>
      </w:tr>
      <w:tr w:rsidR="00F162E9" w14:paraId="11F00A8D" w14:textId="77777777" w:rsidTr="00F162E9">
        <w:trPr>
          <w:trHeight w:val="441"/>
        </w:trPr>
        <w:tc>
          <w:tcPr>
            <w:tcW w:w="2465" w:type="dxa"/>
            <w:vAlign w:val="center"/>
          </w:tcPr>
          <w:p w14:paraId="2B8E7CA6" w14:textId="77777777" w:rsidR="00F162E9" w:rsidRPr="00C01E20" w:rsidRDefault="00F162E9" w:rsidP="00581A26">
            <w:pPr>
              <w:pStyle w:val="GuideTableContent"/>
            </w:pPr>
            <w:r>
              <w:t>Option 1 Benefit Amount</w:t>
            </w:r>
          </w:p>
        </w:tc>
        <w:tc>
          <w:tcPr>
            <w:tcW w:w="3830" w:type="dxa"/>
            <w:shd w:val="clear" w:color="auto" w:fill="FFC6B7"/>
            <w:vAlign w:val="center"/>
          </w:tcPr>
          <w:p w14:paraId="1450BF8E" w14:textId="77777777" w:rsidR="00F162E9" w:rsidRDefault="00F162E9" w:rsidP="00F162E9">
            <w:pPr>
              <w:pStyle w:val="NormalWeb"/>
              <w:tabs>
                <w:tab w:val="left" w:pos="10980"/>
              </w:tabs>
              <w:spacing w:before="0" w:beforeAutospacing="0" w:after="0" w:afterAutospacing="0"/>
              <w:ind w:right="14"/>
              <w:jc w:val="center"/>
              <w:rPr>
                <w:rFonts w:ascii="Arial" w:hAnsi="Arial" w:cs="Arial"/>
                <w:sz w:val="36"/>
                <w:szCs w:val="36"/>
              </w:rPr>
            </w:pPr>
            <w:r>
              <w:rPr>
                <w:rFonts w:ascii="Calibri" w:eastAsia="Malgun Gothic" w:hAnsi="Calibri" w:cs="Calibri"/>
                <w:color w:val="363435"/>
                <w:kern w:val="24"/>
                <w:sz w:val="22"/>
                <w:szCs w:val="22"/>
              </w:rPr>
              <w:t>$100- 14 days to 6 months</w:t>
            </w:r>
          </w:p>
          <w:p w14:paraId="78D1567E" w14:textId="77777777" w:rsidR="00F162E9" w:rsidRDefault="00F162E9" w:rsidP="00F162E9">
            <w:pPr>
              <w:pStyle w:val="GuideTableBenAtrib"/>
              <w:tabs>
                <w:tab w:val="left" w:pos="10980"/>
              </w:tabs>
              <w:rPr>
                <w:noProof/>
              </w:rPr>
            </w:pPr>
            <w:r>
              <w:rPr>
                <w:rFonts w:cs="Calibri"/>
                <w:kern w:val="24"/>
              </w:rPr>
              <w:t>$10,000- age 6 months to 26 years</w:t>
            </w:r>
          </w:p>
        </w:tc>
      </w:tr>
      <w:tr w:rsidR="00F162E9" w14:paraId="6A17B478" w14:textId="77777777" w:rsidTr="00F162E9">
        <w:trPr>
          <w:trHeight w:val="441"/>
        </w:trPr>
        <w:tc>
          <w:tcPr>
            <w:tcW w:w="2465" w:type="dxa"/>
            <w:vAlign w:val="center"/>
          </w:tcPr>
          <w:p w14:paraId="40D1708E" w14:textId="77777777" w:rsidR="00F162E9" w:rsidRPr="00C01E20" w:rsidRDefault="00F162E9" w:rsidP="00581A26">
            <w:pPr>
              <w:pStyle w:val="GuideTableContent"/>
            </w:pPr>
            <w:r>
              <w:t>Option 2 Benefit Amount</w:t>
            </w:r>
          </w:p>
        </w:tc>
        <w:tc>
          <w:tcPr>
            <w:tcW w:w="3830" w:type="dxa"/>
            <w:shd w:val="clear" w:color="auto" w:fill="FFC6B7"/>
            <w:vAlign w:val="center"/>
          </w:tcPr>
          <w:p w14:paraId="3DD7CD4E" w14:textId="77777777" w:rsidR="00F162E9" w:rsidRDefault="00F162E9" w:rsidP="00F162E9">
            <w:pPr>
              <w:pStyle w:val="NormalWeb"/>
              <w:tabs>
                <w:tab w:val="left" w:pos="10980"/>
              </w:tabs>
              <w:spacing w:before="0" w:beforeAutospacing="0" w:after="0" w:afterAutospacing="0"/>
              <w:ind w:right="14"/>
              <w:jc w:val="center"/>
              <w:rPr>
                <w:rFonts w:ascii="Arial" w:hAnsi="Arial" w:cs="Arial"/>
                <w:sz w:val="36"/>
                <w:szCs w:val="36"/>
              </w:rPr>
            </w:pPr>
            <w:r>
              <w:rPr>
                <w:rFonts w:ascii="Calibri" w:eastAsia="Malgun Gothic" w:hAnsi="Calibri" w:cs="Calibri"/>
                <w:color w:val="000000" w:themeColor="text1"/>
                <w:kern w:val="24"/>
                <w:sz w:val="22"/>
                <w:szCs w:val="22"/>
              </w:rPr>
              <w:t xml:space="preserve">$100- </w:t>
            </w:r>
            <w:r>
              <w:rPr>
                <w:rFonts w:ascii="Calibri" w:eastAsia="Malgun Gothic" w:hAnsi="Calibri" w:cs="Calibri"/>
                <w:color w:val="363435"/>
                <w:kern w:val="24"/>
                <w:sz w:val="22"/>
                <w:szCs w:val="22"/>
              </w:rPr>
              <w:t>age 14 days to 6 months</w:t>
            </w:r>
          </w:p>
          <w:p w14:paraId="1AEBFB63" w14:textId="77777777" w:rsidR="00F162E9" w:rsidRDefault="00F162E9" w:rsidP="00F162E9">
            <w:pPr>
              <w:pStyle w:val="GuideTableBenAtrib"/>
              <w:tabs>
                <w:tab w:val="left" w:pos="10980"/>
              </w:tabs>
              <w:rPr>
                <w:noProof/>
              </w:rPr>
            </w:pPr>
            <w:r>
              <w:rPr>
                <w:rFonts w:cs="Calibri"/>
                <w:kern w:val="24"/>
              </w:rPr>
              <w:t>$20,000- age 6 months to 26 years</w:t>
            </w:r>
          </w:p>
        </w:tc>
      </w:tr>
    </w:tbl>
    <w:p w14:paraId="01F0FD85" w14:textId="4D302A5E" w:rsidR="00053901" w:rsidRPr="00940132" w:rsidRDefault="00053901" w:rsidP="00B84B61">
      <w:pPr>
        <w:pStyle w:val="GuideNormalText"/>
        <w:ind w:right="22"/>
        <w:rPr>
          <w:sz w:val="24"/>
          <w:szCs w:val="24"/>
        </w:rPr>
      </w:pPr>
    </w:p>
    <w:bookmarkEnd w:id="31"/>
    <w:p w14:paraId="153A7FDB" w14:textId="15669363" w:rsidR="00B84B61" w:rsidRDefault="00F162E9">
      <w:pPr>
        <w:rPr>
          <w:rFonts w:ascii="Calibri" w:eastAsia="Calibri" w:hAnsi="Calibri" w:cs="Calibri"/>
          <w14:ligatures w14:val="standard"/>
        </w:rPr>
      </w:pPr>
      <w:r w:rsidRPr="00F162E9">
        <w:rPr>
          <w:noProof/>
        </w:rPr>
        <mc:AlternateContent>
          <mc:Choice Requires="wps">
            <w:drawing>
              <wp:anchor distT="0" distB="0" distL="114300" distR="114300" simplePos="0" relativeHeight="251766784" behindDoc="0" locked="0" layoutInCell="1" allowOverlap="1" wp14:anchorId="256A3475" wp14:editId="74B92F5F">
                <wp:simplePos x="0" y="0"/>
                <wp:positionH relativeFrom="page">
                  <wp:posOffset>-223029</wp:posOffset>
                </wp:positionH>
                <wp:positionV relativeFrom="paragraph">
                  <wp:posOffset>3583172</wp:posOffset>
                </wp:positionV>
                <wp:extent cx="8763000" cy="829876"/>
                <wp:effectExtent l="0" t="0" r="0" b="0"/>
                <wp:wrapNone/>
                <wp:docPr id="3" name="Content Placeholder 2">
                  <a:extLst xmlns:a="http://schemas.openxmlformats.org/drawingml/2006/main">
                    <a:ext uri="{FF2B5EF4-FFF2-40B4-BE49-F238E27FC236}">
                      <a16:creationId xmlns:a16="http://schemas.microsoft.com/office/drawing/2014/main" id="{9A378D15-E75F-4D90-844D-16080167700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763000" cy="829876"/>
                        </a:xfrm>
                        <a:prstGeom prst="rect">
                          <a:avLst/>
                        </a:prstGeom>
                      </wps:spPr>
                      <wps:txbx>
                        <w:txbxContent>
                          <w:p w14:paraId="144792B8" w14:textId="77777777" w:rsidR="00F162E9" w:rsidRPr="00A824A3" w:rsidRDefault="00F162E9" w:rsidP="00A824A3">
                            <w:pPr>
                              <w:pStyle w:val="ListParagraph"/>
                              <w:rPr>
                                <w:rFonts w:ascii="Calibri" w:eastAsia="Malgun Gothic" w:hAnsi="Calibri" w:cs="Calibri"/>
                                <w:noProof/>
                                <w:color w:val="000000" w:themeColor="text1"/>
                                <w:kern w:val="24"/>
                                <w:sz w:val="22"/>
                                <w:szCs w:val="22"/>
                              </w:rPr>
                            </w:pPr>
                            <w:r w:rsidRPr="00A824A3">
                              <w:rPr>
                                <w:rFonts w:ascii="Calibri" w:eastAsia="Malgun Gothic" w:hAnsi="Calibri" w:cs="Calibri"/>
                                <w:noProof/>
                                <w:color w:val="000000" w:themeColor="text1"/>
                                <w:kern w:val="24"/>
                                <w:sz w:val="22"/>
                                <w:szCs w:val="22"/>
                              </w:rPr>
                              <w:t>EOI (Evidence of Insurability) form is required if:</w:t>
                            </w:r>
                          </w:p>
                          <w:p w14:paraId="18D45318" w14:textId="77777777" w:rsidR="00F162E9" w:rsidRPr="00A824A3" w:rsidRDefault="00F162E9" w:rsidP="00F162E9">
                            <w:pPr>
                              <w:pStyle w:val="ListParagraph"/>
                              <w:numPr>
                                <w:ilvl w:val="1"/>
                                <w:numId w:val="15"/>
                              </w:numPr>
                              <w:rPr>
                                <w:rFonts w:ascii="Calibri" w:eastAsia="Malgun Gothic" w:hAnsi="Calibri" w:cs="Calibri"/>
                                <w:noProof/>
                                <w:color w:val="000000" w:themeColor="text1"/>
                                <w:kern w:val="24"/>
                                <w:sz w:val="22"/>
                                <w:szCs w:val="22"/>
                              </w:rPr>
                            </w:pPr>
                            <w:r w:rsidRPr="00A824A3">
                              <w:rPr>
                                <w:rFonts w:ascii="Calibri" w:eastAsia="Malgun Gothic" w:hAnsi="Calibri" w:cs="Calibri"/>
                                <w:noProof/>
                                <w:color w:val="000000" w:themeColor="text1"/>
                                <w:kern w:val="24"/>
                                <w:sz w:val="22"/>
                                <w:szCs w:val="22"/>
                              </w:rPr>
                              <w:t>You and/or spouse is requesting an amount more than the Guarantee Issue maximum at initial enrollment</w:t>
                            </w:r>
                          </w:p>
                          <w:p w14:paraId="248486AE" w14:textId="77777777" w:rsidR="00F162E9" w:rsidRPr="00A824A3" w:rsidRDefault="00F162E9" w:rsidP="00F162E9">
                            <w:pPr>
                              <w:pStyle w:val="ListParagraph"/>
                              <w:numPr>
                                <w:ilvl w:val="1"/>
                                <w:numId w:val="15"/>
                              </w:numPr>
                              <w:rPr>
                                <w:rFonts w:ascii="Calibri" w:eastAsia="Malgun Gothic" w:hAnsi="Calibri" w:cs="Calibri"/>
                                <w:noProof/>
                                <w:color w:val="000000" w:themeColor="text1"/>
                                <w:kern w:val="24"/>
                                <w:sz w:val="22"/>
                                <w:szCs w:val="22"/>
                              </w:rPr>
                            </w:pPr>
                            <w:r w:rsidRPr="00A824A3">
                              <w:rPr>
                                <w:rFonts w:ascii="Calibri" w:eastAsia="Malgun Gothic" w:hAnsi="Calibri" w:cs="Calibri"/>
                                <w:noProof/>
                                <w:color w:val="000000" w:themeColor="text1"/>
                                <w:kern w:val="24"/>
                                <w:sz w:val="22"/>
                                <w:szCs w:val="22"/>
                              </w:rPr>
                              <w:t>You and/or spouse is increasing the current level of coverage by more than 2 increments</w:t>
                            </w:r>
                          </w:p>
                          <w:p w14:paraId="0B2F7537" w14:textId="77777777" w:rsidR="00F162E9" w:rsidRPr="00A824A3" w:rsidRDefault="00F162E9" w:rsidP="00F162E9">
                            <w:pPr>
                              <w:pStyle w:val="ListParagraph"/>
                              <w:numPr>
                                <w:ilvl w:val="1"/>
                                <w:numId w:val="15"/>
                              </w:numPr>
                              <w:rPr>
                                <w:rFonts w:ascii="Calibri" w:eastAsia="Malgun Gothic" w:hAnsi="Calibri" w:cs="Calibri"/>
                                <w:noProof/>
                                <w:color w:val="000000" w:themeColor="text1"/>
                                <w:kern w:val="24"/>
                                <w:sz w:val="22"/>
                                <w:szCs w:val="22"/>
                              </w:rPr>
                            </w:pPr>
                            <w:r w:rsidRPr="00A824A3">
                              <w:rPr>
                                <w:rFonts w:ascii="Calibri" w:eastAsia="Malgun Gothic" w:hAnsi="Calibri" w:cs="Calibri"/>
                                <w:noProof/>
                                <w:color w:val="000000" w:themeColor="text1"/>
                                <w:kern w:val="24"/>
                                <w:sz w:val="22"/>
                                <w:szCs w:val="22"/>
                              </w:rPr>
                              <w:t>You and/or spouse previously declined coverage and are electing coverage this year</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256A3475" id="Content Placeholder 2" o:spid="_x0000_s1032" style="position:absolute;margin-left:-17.55pt;margin-top:282.15pt;width:690pt;height:65.35pt;z-index:2517667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ohnQEAADADAAAOAAAAZHJzL2Uyb0RvYy54bWysUttu2zAMfR/QfxD03thJszY14hRDixUD&#10;iq1A2w9QZCk2ZokCqcbOvn6U6qbd+jbshRAvOjw85PpqdL3YG6QOfC3ns1IK4zU0nd/V8unx6+lK&#10;CorKN6oHb2p5MCSvNief1kOozAJa6BuDgkE8VUOoZRtjqIqCdGucohkE4zlpAZ2K7OKuaFANjO76&#10;YlGW58UA2AQEbYg4evOSlJuMb63R8Ye1ZKLoa8ncYraY7TbZYrNW1Q5VaDs90VD/wMKpznPTI9SN&#10;iko8Y/cBynUagcDGmQZXgLWdNnkGnmZe/jXNQ6uCybOwOBSOMtH/g9Xf9w/hHhN1Cnegf5LwcIu8&#10;iXnSphgCVcea5NBUPVp06RePIMas5+Gopxmj0BxcXZyflSXLrjm3Wlyyn0FV9fo7IMVbA06kRy2R&#10;95VlVPs7iqm/ql5LJjIv/ROTOG5H0TW1zKApsoXmcI/pHBmrBfwlRf/Ns1qX8+UybT87y88XC3bw&#10;fWb7Ryb215DvJQ3o4ctzBNtlOm9dJjq8lsxyOqG09/d+rno79M1vAAAA//8DAFBLAwQUAAYACAAA&#10;ACEA8emSg+QAAAAMAQAADwAAAGRycy9kb3ducmV2LnhtbEyPXUvDQBBF3wX/wzKCL9Juaj5oYyZF&#10;CmIRoZjWPm+zaxLMzqbZbRL/vdsnfRzu4d4z2XrSLRtUbxtDCIt5AExRaWRDFcJh/zJbArNOkBSt&#10;IYXwoyys89ubTKTSjPShhsJVzJeQTQVC7VyXcm7LWmlh56ZT5LMv02vh/NlXXPZi9OW65Y9BkHAt&#10;GvILtejUplbld3HRCGO5G47791e+ezhuDZ23503x+YZ4fzc9PwFzanJ/MFz1vTrk3ulkLiQtaxFm&#10;YbzwKEKcRCGwKxFG0QrYCSFZxQHwPOP/n8h/AQAA//8DAFBLAQItABQABgAIAAAAIQC2gziS/gAA&#10;AOEBAAATAAAAAAAAAAAAAAAAAAAAAABbQ29udGVudF9UeXBlc10ueG1sUEsBAi0AFAAGAAgAAAAh&#10;ADj9If/WAAAAlAEAAAsAAAAAAAAAAAAAAAAALwEAAF9yZWxzLy5yZWxzUEsBAi0AFAAGAAgAAAAh&#10;ADCVWiGdAQAAMAMAAA4AAAAAAAAAAAAAAAAALgIAAGRycy9lMm9Eb2MueG1sUEsBAi0AFAAGAAgA&#10;AAAhAPHpkoPkAAAADAEAAA8AAAAAAAAAAAAAAAAA9wMAAGRycy9kb3ducmV2LnhtbFBLBQYAAAAA&#10;BAAEAPMAAAAIBQAAAAA=&#10;" filled="f" stroked="f">
                <o:lock v:ext="edit" grouping="t"/>
                <v:textbox>
                  <w:txbxContent>
                    <w:p w14:paraId="144792B8" w14:textId="77777777" w:rsidR="00F162E9" w:rsidRPr="00A824A3" w:rsidRDefault="00F162E9" w:rsidP="00A824A3">
                      <w:pPr>
                        <w:pStyle w:val="ListParagraph"/>
                        <w:rPr>
                          <w:rFonts w:ascii="Calibri" w:eastAsia="Malgun Gothic" w:hAnsi="Calibri" w:cs="Calibri"/>
                          <w:noProof/>
                          <w:color w:val="000000" w:themeColor="text1"/>
                          <w:kern w:val="24"/>
                          <w:sz w:val="22"/>
                          <w:szCs w:val="22"/>
                        </w:rPr>
                      </w:pPr>
                      <w:r w:rsidRPr="00A824A3">
                        <w:rPr>
                          <w:rFonts w:ascii="Calibri" w:eastAsia="Malgun Gothic" w:hAnsi="Calibri" w:cs="Calibri"/>
                          <w:noProof/>
                          <w:color w:val="000000" w:themeColor="text1"/>
                          <w:kern w:val="24"/>
                          <w:sz w:val="22"/>
                          <w:szCs w:val="22"/>
                        </w:rPr>
                        <w:t>EOI (Evidence of Insurability) form is required if:</w:t>
                      </w:r>
                    </w:p>
                    <w:p w14:paraId="18D45318" w14:textId="77777777" w:rsidR="00F162E9" w:rsidRPr="00A824A3" w:rsidRDefault="00F162E9" w:rsidP="00F162E9">
                      <w:pPr>
                        <w:pStyle w:val="ListParagraph"/>
                        <w:numPr>
                          <w:ilvl w:val="1"/>
                          <w:numId w:val="15"/>
                        </w:numPr>
                        <w:rPr>
                          <w:rFonts w:ascii="Calibri" w:eastAsia="Malgun Gothic" w:hAnsi="Calibri" w:cs="Calibri"/>
                          <w:noProof/>
                          <w:color w:val="000000" w:themeColor="text1"/>
                          <w:kern w:val="24"/>
                          <w:sz w:val="22"/>
                          <w:szCs w:val="22"/>
                        </w:rPr>
                      </w:pPr>
                      <w:r w:rsidRPr="00A824A3">
                        <w:rPr>
                          <w:rFonts w:ascii="Calibri" w:eastAsia="Malgun Gothic" w:hAnsi="Calibri" w:cs="Calibri"/>
                          <w:noProof/>
                          <w:color w:val="000000" w:themeColor="text1"/>
                          <w:kern w:val="24"/>
                          <w:sz w:val="22"/>
                          <w:szCs w:val="22"/>
                        </w:rPr>
                        <w:t>You and/or spouse is requesting an amount more than the Guarantee Issue maximum at initial enrollment</w:t>
                      </w:r>
                    </w:p>
                    <w:p w14:paraId="248486AE" w14:textId="77777777" w:rsidR="00F162E9" w:rsidRPr="00A824A3" w:rsidRDefault="00F162E9" w:rsidP="00F162E9">
                      <w:pPr>
                        <w:pStyle w:val="ListParagraph"/>
                        <w:numPr>
                          <w:ilvl w:val="1"/>
                          <w:numId w:val="15"/>
                        </w:numPr>
                        <w:rPr>
                          <w:rFonts w:ascii="Calibri" w:eastAsia="Malgun Gothic" w:hAnsi="Calibri" w:cs="Calibri"/>
                          <w:noProof/>
                          <w:color w:val="000000" w:themeColor="text1"/>
                          <w:kern w:val="24"/>
                          <w:sz w:val="22"/>
                          <w:szCs w:val="22"/>
                        </w:rPr>
                      </w:pPr>
                      <w:r w:rsidRPr="00A824A3">
                        <w:rPr>
                          <w:rFonts w:ascii="Calibri" w:eastAsia="Malgun Gothic" w:hAnsi="Calibri" w:cs="Calibri"/>
                          <w:noProof/>
                          <w:color w:val="000000" w:themeColor="text1"/>
                          <w:kern w:val="24"/>
                          <w:sz w:val="22"/>
                          <w:szCs w:val="22"/>
                        </w:rPr>
                        <w:t>You and/or spouse is increasing the current level of coverage by more than 2 increments</w:t>
                      </w:r>
                    </w:p>
                    <w:p w14:paraId="0B2F7537" w14:textId="77777777" w:rsidR="00F162E9" w:rsidRPr="00A824A3" w:rsidRDefault="00F162E9" w:rsidP="00F162E9">
                      <w:pPr>
                        <w:pStyle w:val="ListParagraph"/>
                        <w:numPr>
                          <w:ilvl w:val="1"/>
                          <w:numId w:val="15"/>
                        </w:numPr>
                        <w:rPr>
                          <w:rFonts w:ascii="Calibri" w:eastAsia="Malgun Gothic" w:hAnsi="Calibri" w:cs="Calibri"/>
                          <w:noProof/>
                          <w:color w:val="000000" w:themeColor="text1"/>
                          <w:kern w:val="24"/>
                          <w:sz w:val="22"/>
                          <w:szCs w:val="22"/>
                        </w:rPr>
                      </w:pPr>
                      <w:r w:rsidRPr="00A824A3">
                        <w:rPr>
                          <w:rFonts w:ascii="Calibri" w:eastAsia="Malgun Gothic" w:hAnsi="Calibri" w:cs="Calibri"/>
                          <w:noProof/>
                          <w:color w:val="000000" w:themeColor="text1"/>
                          <w:kern w:val="24"/>
                          <w:sz w:val="22"/>
                          <w:szCs w:val="22"/>
                        </w:rPr>
                        <w:t>You and/or spouse previously declined coverage and are electing coverage this year</w:t>
                      </w:r>
                    </w:p>
                  </w:txbxContent>
                </v:textbox>
                <w10:wrap anchorx="page"/>
              </v:rect>
            </w:pict>
          </mc:Fallback>
        </mc:AlternateContent>
      </w:r>
      <w:r w:rsidR="00C027A5">
        <w:rPr>
          <w:noProof/>
        </w:rPr>
        <w:drawing>
          <wp:anchor distT="0" distB="0" distL="114300" distR="114300" simplePos="0" relativeHeight="251763712" behindDoc="0" locked="0" layoutInCell="1" allowOverlap="1" wp14:anchorId="694BD9FF" wp14:editId="162AEAAB">
            <wp:simplePos x="0" y="0"/>
            <wp:positionH relativeFrom="column">
              <wp:posOffset>4540828</wp:posOffset>
            </wp:positionH>
            <wp:positionV relativeFrom="paragraph">
              <wp:posOffset>274717</wp:posOffset>
            </wp:positionV>
            <wp:extent cx="2286930" cy="3460034"/>
            <wp:effectExtent l="0" t="0" r="0" b="7620"/>
            <wp:wrapNone/>
            <wp:docPr id="15633335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930" cy="3460034"/>
                    </a:xfrm>
                    <a:prstGeom prst="rect">
                      <a:avLst/>
                    </a:prstGeom>
                    <a:noFill/>
                  </pic:spPr>
                </pic:pic>
              </a:graphicData>
            </a:graphic>
            <wp14:sizeRelH relativeFrom="margin">
              <wp14:pctWidth>0</wp14:pctWidth>
            </wp14:sizeRelH>
            <wp14:sizeRelV relativeFrom="margin">
              <wp14:pctHeight>0</wp14:pctHeight>
            </wp14:sizeRelV>
          </wp:anchor>
        </w:drawing>
      </w:r>
      <w:r w:rsidR="00FB1699">
        <w:br w:type="page"/>
      </w:r>
    </w:p>
    <w:p w14:paraId="0047B24E" w14:textId="51E449A3" w:rsidR="009C1CFE" w:rsidRPr="001042AF" w:rsidRDefault="00AB18EF" w:rsidP="00B84B61">
      <w:pPr>
        <w:pStyle w:val="Heading1"/>
        <w:rPr>
          <w:color w:val="FF4813"/>
        </w:rPr>
      </w:pPr>
      <w:bookmarkStart w:id="32" w:name="_Toc527956916"/>
      <w:bookmarkStart w:id="33" w:name="_Toc212054614"/>
      <w:bookmarkStart w:id="34" w:name="LTD"/>
      <w:bookmarkEnd w:id="28"/>
      <w:r>
        <w:rPr>
          <w:noProof/>
          <w:color w:val="FF4813"/>
        </w:rPr>
        <w:lastRenderedPageBreak/>
        <w:drawing>
          <wp:anchor distT="0" distB="0" distL="114300" distR="114300" simplePos="0" relativeHeight="251702272" behindDoc="0" locked="0" layoutInCell="1" allowOverlap="1" wp14:anchorId="397E4925" wp14:editId="3427FBA2">
            <wp:simplePos x="0" y="0"/>
            <wp:positionH relativeFrom="margin">
              <wp:align>right</wp:align>
            </wp:positionH>
            <wp:positionV relativeFrom="page">
              <wp:posOffset>123825</wp:posOffset>
            </wp:positionV>
            <wp:extent cx="1249680" cy="780415"/>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680" cy="780415"/>
                    </a:xfrm>
                    <a:prstGeom prst="rect">
                      <a:avLst/>
                    </a:prstGeom>
                    <a:noFill/>
                  </pic:spPr>
                </pic:pic>
              </a:graphicData>
            </a:graphic>
          </wp:anchor>
        </w:drawing>
      </w:r>
      <w:r w:rsidR="00FB1699" w:rsidRPr="001042AF">
        <w:rPr>
          <w:color w:val="FF4813"/>
        </w:rPr>
        <w:t>Disability Insurance</w:t>
      </w:r>
      <w:bookmarkEnd w:id="32"/>
      <w:bookmarkEnd w:id="33"/>
    </w:p>
    <w:p w14:paraId="0AAD6432" w14:textId="77777777" w:rsidR="00EF63E3" w:rsidRPr="00AB18EF" w:rsidRDefault="00EF63E3" w:rsidP="00EF63E3">
      <w:pPr>
        <w:pStyle w:val="GuideSubHeading"/>
        <w:ind w:right="22"/>
        <w:rPr>
          <w:sz w:val="28"/>
          <w:szCs w:val="28"/>
        </w:rPr>
      </w:pPr>
      <w:r w:rsidRPr="00AB18EF">
        <w:rPr>
          <w:sz w:val="28"/>
          <w:szCs w:val="28"/>
        </w:rPr>
        <w:t>Short-Term Disability Insurance</w:t>
      </w:r>
    </w:p>
    <w:p w14:paraId="38E98E08" w14:textId="431AC523" w:rsidR="00EF63E3" w:rsidRPr="00AB18EF" w:rsidRDefault="00EF63E3" w:rsidP="00EF63E3">
      <w:pPr>
        <w:pStyle w:val="GuideNormalText"/>
        <w:ind w:right="22"/>
        <w:rPr>
          <w:sz w:val="24"/>
          <w:szCs w:val="24"/>
        </w:rPr>
      </w:pPr>
      <w:r w:rsidRPr="00AB18EF">
        <w:rPr>
          <w:sz w:val="24"/>
          <w:szCs w:val="24"/>
        </w:rPr>
        <w:t>Vinylmax Windows offers a short-term disability option</w:t>
      </w:r>
      <w:r>
        <w:rPr>
          <w:sz w:val="24"/>
          <w:szCs w:val="24"/>
        </w:rPr>
        <w:t xml:space="preserve"> at no cost to eligible team members</w:t>
      </w:r>
      <w:r w:rsidRPr="00AB18EF">
        <w:rPr>
          <w:sz w:val="24"/>
          <w:szCs w:val="24"/>
        </w:rPr>
        <w:t xml:space="preserve"> through </w:t>
      </w:r>
      <w:r w:rsidRPr="00AB18EF">
        <w:rPr>
          <w:noProof/>
          <w:sz w:val="24"/>
          <w:szCs w:val="24"/>
        </w:rPr>
        <w:t>Lincoln Financial Group</w:t>
      </w:r>
      <w:r w:rsidRPr="00AB18EF">
        <w:rPr>
          <w:sz w:val="24"/>
          <w:szCs w:val="24"/>
        </w:rPr>
        <w:t xml:space="preserve">. This benefit covers </w:t>
      </w:r>
      <w:r w:rsidRPr="00AB18EF">
        <w:rPr>
          <w:noProof/>
          <w:sz w:val="24"/>
          <w:szCs w:val="24"/>
        </w:rPr>
        <w:t>60%</w:t>
      </w:r>
      <w:r w:rsidRPr="00AB18EF">
        <w:rPr>
          <w:sz w:val="24"/>
          <w:szCs w:val="24"/>
        </w:rPr>
        <w:t xml:space="preserve"> of your weekly base salary up to </w:t>
      </w:r>
      <w:r w:rsidRPr="00AB18EF">
        <w:rPr>
          <w:noProof/>
          <w:sz w:val="24"/>
          <w:szCs w:val="24"/>
        </w:rPr>
        <w:t>$170</w:t>
      </w:r>
      <w:r w:rsidRPr="00AB18EF">
        <w:rPr>
          <w:sz w:val="24"/>
          <w:szCs w:val="24"/>
        </w:rPr>
        <w:t xml:space="preserve">/week. The benefit begins after </w:t>
      </w:r>
      <w:r w:rsidRPr="00AB18EF">
        <w:rPr>
          <w:noProof/>
          <w:sz w:val="24"/>
          <w:szCs w:val="24"/>
        </w:rPr>
        <w:t>7 days</w:t>
      </w:r>
      <w:r w:rsidRPr="00AB18EF">
        <w:rPr>
          <w:sz w:val="24"/>
          <w:szCs w:val="24"/>
        </w:rPr>
        <w:t xml:space="preserve"> of injury or illness and lasts up to </w:t>
      </w:r>
      <w:r w:rsidRPr="00AB18EF">
        <w:rPr>
          <w:noProof/>
          <w:sz w:val="24"/>
          <w:szCs w:val="24"/>
        </w:rPr>
        <w:t>13 weeks</w:t>
      </w:r>
      <w:r w:rsidRPr="00AB18EF">
        <w:rPr>
          <w:sz w:val="24"/>
          <w:szCs w:val="24"/>
        </w:rPr>
        <w:t>. Please see the summary plan description for complete plan details.</w:t>
      </w:r>
      <w:r>
        <w:rPr>
          <w:sz w:val="24"/>
          <w:szCs w:val="24"/>
        </w:rPr>
        <w:t xml:space="preserve"> Vinylmax also offers a voluntary buy-up option for short-term disability through Lincoln.</w:t>
      </w:r>
    </w:p>
    <w:p w14:paraId="07FE4443" w14:textId="77EE5BD1" w:rsidR="009B65C5" w:rsidRPr="001C1C0F" w:rsidRDefault="009B65C5" w:rsidP="00B84B61">
      <w:pPr>
        <w:pStyle w:val="GuideNormalText"/>
        <w:ind w:right="22"/>
      </w:pPr>
    </w:p>
    <w:tbl>
      <w:tblPr>
        <w:tblpPr w:leftFromText="180" w:rightFromText="180" w:vertAnchor="text" w:horzAnchor="margin" w:tblpY="163"/>
        <w:tblW w:w="10705" w:type="dxa"/>
        <w:tblLook w:val="04A0" w:firstRow="1" w:lastRow="0" w:firstColumn="1" w:lastColumn="0" w:noHBand="0" w:noVBand="1"/>
      </w:tblPr>
      <w:tblGrid>
        <w:gridCol w:w="4050"/>
        <w:gridCol w:w="3325"/>
        <w:gridCol w:w="3330"/>
      </w:tblGrid>
      <w:tr w:rsidR="00F06230" w:rsidRPr="00EF63E3" w14:paraId="5955F44B" w14:textId="77777777" w:rsidTr="00F06230">
        <w:trPr>
          <w:trHeight w:val="315"/>
        </w:trPr>
        <w:tc>
          <w:tcPr>
            <w:tcW w:w="4050" w:type="dxa"/>
            <w:tcBorders>
              <w:top w:val="single" w:sz="4" w:space="0" w:color="auto"/>
              <w:left w:val="single" w:sz="4" w:space="0" w:color="auto"/>
              <w:bottom w:val="single" w:sz="4" w:space="0" w:color="auto"/>
              <w:right w:val="single" w:sz="4" w:space="0" w:color="auto"/>
            </w:tcBorders>
            <w:shd w:val="clear" w:color="000000" w:fill="FF4713"/>
            <w:vAlign w:val="center"/>
            <w:hideMark/>
          </w:tcPr>
          <w:p w14:paraId="1A29A1D6" w14:textId="77777777" w:rsidR="00F06230" w:rsidRPr="00EF63E3" w:rsidRDefault="00F06230" w:rsidP="00F06230">
            <w:pPr>
              <w:jc w:val="center"/>
              <w:rPr>
                <w:color w:val="000000"/>
              </w:rPr>
            </w:pPr>
            <w:r w:rsidRPr="00EF63E3">
              <w:rPr>
                <w:color w:val="000000"/>
              </w:rPr>
              <w:t> </w:t>
            </w:r>
          </w:p>
        </w:tc>
        <w:tc>
          <w:tcPr>
            <w:tcW w:w="3325" w:type="dxa"/>
            <w:tcBorders>
              <w:top w:val="single" w:sz="4" w:space="0" w:color="auto"/>
              <w:left w:val="nil"/>
              <w:bottom w:val="single" w:sz="4" w:space="0" w:color="auto"/>
              <w:right w:val="single" w:sz="4" w:space="0" w:color="auto"/>
            </w:tcBorders>
            <w:shd w:val="clear" w:color="000000" w:fill="FF4713"/>
            <w:vAlign w:val="center"/>
            <w:hideMark/>
          </w:tcPr>
          <w:p w14:paraId="4A324298" w14:textId="77777777" w:rsidR="00F06230" w:rsidRPr="00EF63E3" w:rsidRDefault="00F06230" w:rsidP="00F06230">
            <w:pPr>
              <w:jc w:val="center"/>
              <w:rPr>
                <w:rFonts w:ascii="Arial" w:hAnsi="Arial" w:cs="Arial"/>
                <w:b/>
                <w:bCs/>
                <w:color w:val="FFFFFF"/>
              </w:rPr>
            </w:pPr>
            <w:r w:rsidRPr="00EF63E3">
              <w:rPr>
                <w:rFonts w:ascii="Arial" w:hAnsi="Arial" w:cs="Arial"/>
                <w:b/>
                <w:bCs/>
                <w:color w:val="FFFFFF"/>
              </w:rPr>
              <w:t>STD Core</w:t>
            </w:r>
          </w:p>
        </w:tc>
        <w:tc>
          <w:tcPr>
            <w:tcW w:w="3330" w:type="dxa"/>
            <w:tcBorders>
              <w:top w:val="single" w:sz="4" w:space="0" w:color="auto"/>
              <w:left w:val="nil"/>
              <w:bottom w:val="single" w:sz="4" w:space="0" w:color="auto"/>
              <w:right w:val="single" w:sz="4" w:space="0" w:color="auto"/>
            </w:tcBorders>
            <w:shd w:val="clear" w:color="000000" w:fill="FF4713"/>
            <w:vAlign w:val="center"/>
            <w:hideMark/>
          </w:tcPr>
          <w:p w14:paraId="05318F5F" w14:textId="77777777" w:rsidR="00F06230" w:rsidRPr="00EF63E3" w:rsidRDefault="00F06230" w:rsidP="00F06230">
            <w:pPr>
              <w:jc w:val="center"/>
              <w:rPr>
                <w:rFonts w:ascii="Arial" w:hAnsi="Arial" w:cs="Arial"/>
                <w:b/>
                <w:bCs/>
                <w:color w:val="FFFFFF"/>
              </w:rPr>
            </w:pPr>
            <w:r w:rsidRPr="00EF63E3">
              <w:rPr>
                <w:rFonts w:ascii="Arial" w:hAnsi="Arial" w:cs="Arial"/>
                <w:b/>
                <w:bCs/>
                <w:color w:val="FFFFFF"/>
              </w:rPr>
              <w:t>STD Buy-up</w:t>
            </w:r>
          </w:p>
        </w:tc>
      </w:tr>
      <w:tr w:rsidR="00F06230" w:rsidRPr="00EF63E3" w14:paraId="2F08C07D" w14:textId="77777777" w:rsidTr="00F06230">
        <w:trPr>
          <w:trHeight w:val="441"/>
        </w:trPr>
        <w:tc>
          <w:tcPr>
            <w:tcW w:w="4050" w:type="dxa"/>
            <w:tcBorders>
              <w:top w:val="nil"/>
              <w:left w:val="single" w:sz="4" w:space="0" w:color="auto"/>
              <w:bottom w:val="single" w:sz="4" w:space="0" w:color="auto"/>
              <w:right w:val="single" w:sz="4" w:space="0" w:color="auto"/>
            </w:tcBorders>
            <w:vAlign w:val="center"/>
            <w:hideMark/>
          </w:tcPr>
          <w:p w14:paraId="5189D7B5" w14:textId="77777777" w:rsidR="00F06230" w:rsidRPr="00EF63E3" w:rsidRDefault="00F06230" w:rsidP="00F06230">
            <w:pPr>
              <w:jc w:val="center"/>
              <w:rPr>
                <w:rFonts w:ascii="Arial" w:hAnsi="Arial" w:cs="Arial"/>
                <w:color w:val="52545D"/>
              </w:rPr>
            </w:pPr>
            <w:r w:rsidRPr="00EF63E3">
              <w:rPr>
                <w:rFonts w:ascii="Arial" w:hAnsi="Arial" w:cs="Arial"/>
                <w:color w:val="52545D"/>
              </w:rPr>
              <w:t>Accident E</w:t>
            </w:r>
            <w:r w:rsidRPr="00EF63E3">
              <w:rPr>
                <w:rFonts w:ascii="Arial" w:hAnsi="Arial" w:cs="Arial"/>
                <w:color w:val="725B6B"/>
              </w:rPr>
              <w:t>l</w:t>
            </w:r>
            <w:r w:rsidRPr="00EF63E3">
              <w:rPr>
                <w:rFonts w:ascii="Arial" w:hAnsi="Arial" w:cs="Arial"/>
                <w:color w:val="52545D"/>
              </w:rPr>
              <w:t>iminat</w:t>
            </w:r>
            <w:r w:rsidRPr="00EF63E3">
              <w:rPr>
                <w:rFonts w:ascii="Arial" w:hAnsi="Arial" w:cs="Arial"/>
                <w:color w:val="526979"/>
              </w:rPr>
              <w:t>i</w:t>
            </w:r>
            <w:r w:rsidRPr="00EF63E3">
              <w:rPr>
                <w:rFonts w:ascii="Arial" w:hAnsi="Arial" w:cs="Arial"/>
                <w:color w:val="52545D"/>
              </w:rPr>
              <w:t>on Period</w:t>
            </w:r>
          </w:p>
        </w:tc>
        <w:tc>
          <w:tcPr>
            <w:tcW w:w="3325" w:type="dxa"/>
            <w:tcBorders>
              <w:top w:val="nil"/>
              <w:left w:val="nil"/>
              <w:bottom w:val="single" w:sz="4" w:space="0" w:color="auto"/>
              <w:right w:val="single" w:sz="4" w:space="0" w:color="auto"/>
            </w:tcBorders>
            <w:vAlign w:val="center"/>
            <w:hideMark/>
          </w:tcPr>
          <w:p w14:paraId="30251B43" w14:textId="77777777" w:rsidR="00F06230" w:rsidRPr="00EF63E3" w:rsidRDefault="00F06230" w:rsidP="00F06230">
            <w:pPr>
              <w:jc w:val="center"/>
              <w:rPr>
                <w:rFonts w:ascii="Arial" w:hAnsi="Arial" w:cs="Arial"/>
                <w:color w:val="52545D"/>
              </w:rPr>
            </w:pPr>
            <w:r w:rsidRPr="00EF63E3">
              <w:rPr>
                <w:rFonts w:ascii="Arial" w:eastAsia="Arial" w:hAnsi="Arial" w:cs="Arial"/>
                <w:color w:val="52545D"/>
              </w:rPr>
              <w:t>7 days</w:t>
            </w:r>
          </w:p>
        </w:tc>
        <w:tc>
          <w:tcPr>
            <w:tcW w:w="3330" w:type="dxa"/>
            <w:tcBorders>
              <w:top w:val="nil"/>
              <w:left w:val="nil"/>
              <w:bottom w:val="single" w:sz="4" w:space="0" w:color="auto"/>
              <w:right w:val="single" w:sz="4" w:space="0" w:color="auto"/>
            </w:tcBorders>
            <w:vAlign w:val="center"/>
            <w:hideMark/>
          </w:tcPr>
          <w:p w14:paraId="1A93B162" w14:textId="77777777" w:rsidR="00F06230" w:rsidRPr="00EF63E3" w:rsidRDefault="00F06230" w:rsidP="00F06230">
            <w:pPr>
              <w:jc w:val="center"/>
              <w:rPr>
                <w:rFonts w:ascii="Arial" w:hAnsi="Arial" w:cs="Arial"/>
                <w:color w:val="52545D"/>
              </w:rPr>
            </w:pPr>
            <w:r w:rsidRPr="00EF63E3">
              <w:rPr>
                <w:rFonts w:ascii="Arial" w:eastAsia="Arial" w:hAnsi="Arial" w:cs="Arial"/>
                <w:color w:val="52545D"/>
              </w:rPr>
              <w:t>7 days</w:t>
            </w:r>
          </w:p>
        </w:tc>
      </w:tr>
      <w:tr w:rsidR="00F06230" w:rsidRPr="00EF63E3" w14:paraId="1D5C58D7" w14:textId="77777777" w:rsidTr="00F06230">
        <w:trPr>
          <w:trHeight w:val="441"/>
        </w:trPr>
        <w:tc>
          <w:tcPr>
            <w:tcW w:w="4050" w:type="dxa"/>
            <w:tcBorders>
              <w:top w:val="nil"/>
              <w:left w:val="single" w:sz="4" w:space="0" w:color="auto"/>
              <w:bottom w:val="single" w:sz="4" w:space="0" w:color="auto"/>
              <w:right w:val="single" w:sz="4" w:space="0" w:color="auto"/>
            </w:tcBorders>
            <w:vAlign w:val="center"/>
            <w:hideMark/>
          </w:tcPr>
          <w:p w14:paraId="7DCD449D" w14:textId="77777777" w:rsidR="00F06230" w:rsidRPr="00EF63E3" w:rsidRDefault="00F06230" w:rsidP="00F06230">
            <w:pPr>
              <w:jc w:val="center"/>
              <w:rPr>
                <w:rFonts w:ascii="Arial" w:hAnsi="Arial" w:cs="Arial"/>
                <w:color w:val="52545D"/>
              </w:rPr>
            </w:pPr>
            <w:r w:rsidRPr="00EF63E3">
              <w:rPr>
                <w:rFonts w:ascii="Arial" w:hAnsi="Arial" w:cs="Arial"/>
                <w:color w:val="52545D"/>
              </w:rPr>
              <w:t>Sickness El</w:t>
            </w:r>
            <w:r w:rsidRPr="00EF63E3">
              <w:rPr>
                <w:rFonts w:ascii="Arial" w:hAnsi="Arial" w:cs="Arial"/>
                <w:color w:val="526979"/>
              </w:rPr>
              <w:t>i</w:t>
            </w:r>
            <w:r w:rsidRPr="00EF63E3">
              <w:rPr>
                <w:rFonts w:ascii="Arial" w:hAnsi="Arial" w:cs="Arial"/>
                <w:color w:val="52545D"/>
              </w:rPr>
              <w:t>mination Period</w:t>
            </w:r>
          </w:p>
        </w:tc>
        <w:tc>
          <w:tcPr>
            <w:tcW w:w="3325" w:type="dxa"/>
            <w:tcBorders>
              <w:top w:val="nil"/>
              <w:left w:val="nil"/>
              <w:bottom w:val="single" w:sz="4" w:space="0" w:color="auto"/>
              <w:right w:val="single" w:sz="4" w:space="0" w:color="auto"/>
            </w:tcBorders>
            <w:vAlign w:val="center"/>
            <w:hideMark/>
          </w:tcPr>
          <w:p w14:paraId="46CE26A2" w14:textId="77777777" w:rsidR="00F06230" w:rsidRPr="00EF63E3" w:rsidRDefault="00F06230" w:rsidP="00F06230">
            <w:pPr>
              <w:jc w:val="center"/>
              <w:rPr>
                <w:rFonts w:ascii="Arial" w:hAnsi="Arial" w:cs="Arial"/>
                <w:color w:val="52545D"/>
              </w:rPr>
            </w:pPr>
            <w:r w:rsidRPr="00EF63E3">
              <w:rPr>
                <w:rFonts w:ascii="Arial" w:eastAsia="Arial" w:hAnsi="Arial" w:cs="Arial"/>
                <w:color w:val="52545D"/>
              </w:rPr>
              <w:t>7 days</w:t>
            </w:r>
          </w:p>
        </w:tc>
        <w:tc>
          <w:tcPr>
            <w:tcW w:w="3330" w:type="dxa"/>
            <w:tcBorders>
              <w:top w:val="nil"/>
              <w:left w:val="nil"/>
              <w:bottom w:val="single" w:sz="4" w:space="0" w:color="auto"/>
              <w:right w:val="single" w:sz="4" w:space="0" w:color="auto"/>
            </w:tcBorders>
            <w:vAlign w:val="center"/>
            <w:hideMark/>
          </w:tcPr>
          <w:p w14:paraId="6DACE865" w14:textId="77777777" w:rsidR="00F06230" w:rsidRPr="00EF63E3" w:rsidRDefault="00F06230" w:rsidP="00F06230">
            <w:pPr>
              <w:jc w:val="center"/>
              <w:rPr>
                <w:rFonts w:ascii="Arial" w:hAnsi="Arial" w:cs="Arial"/>
                <w:color w:val="52545D"/>
              </w:rPr>
            </w:pPr>
            <w:r w:rsidRPr="00EF63E3">
              <w:rPr>
                <w:rFonts w:ascii="Arial" w:eastAsia="Arial" w:hAnsi="Arial" w:cs="Arial"/>
                <w:color w:val="52545D"/>
              </w:rPr>
              <w:t>7 days</w:t>
            </w:r>
          </w:p>
        </w:tc>
      </w:tr>
      <w:tr w:rsidR="00F06230" w:rsidRPr="00EF63E3" w14:paraId="581D56DF" w14:textId="77777777" w:rsidTr="00F06230">
        <w:trPr>
          <w:trHeight w:val="441"/>
        </w:trPr>
        <w:tc>
          <w:tcPr>
            <w:tcW w:w="4050" w:type="dxa"/>
            <w:tcBorders>
              <w:top w:val="nil"/>
              <w:left w:val="single" w:sz="4" w:space="0" w:color="auto"/>
              <w:bottom w:val="single" w:sz="4" w:space="0" w:color="auto"/>
              <w:right w:val="single" w:sz="4" w:space="0" w:color="auto"/>
            </w:tcBorders>
            <w:vAlign w:val="center"/>
            <w:hideMark/>
          </w:tcPr>
          <w:p w14:paraId="7AC8E42D" w14:textId="77777777" w:rsidR="00F06230" w:rsidRPr="00EF63E3" w:rsidRDefault="00F06230" w:rsidP="00F06230">
            <w:pPr>
              <w:jc w:val="center"/>
              <w:rPr>
                <w:rFonts w:ascii="Arial" w:hAnsi="Arial" w:cs="Arial"/>
                <w:color w:val="52545D"/>
              </w:rPr>
            </w:pPr>
            <w:r w:rsidRPr="00EF63E3">
              <w:rPr>
                <w:rFonts w:ascii="Arial" w:hAnsi="Arial" w:cs="Arial"/>
                <w:color w:val="52545D"/>
              </w:rPr>
              <w:t>Benefit Percentage</w:t>
            </w:r>
          </w:p>
        </w:tc>
        <w:tc>
          <w:tcPr>
            <w:tcW w:w="3325" w:type="dxa"/>
            <w:tcBorders>
              <w:top w:val="nil"/>
              <w:left w:val="nil"/>
              <w:bottom w:val="single" w:sz="4" w:space="0" w:color="auto"/>
              <w:right w:val="single" w:sz="4" w:space="0" w:color="auto"/>
            </w:tcBorders>
            <w:vAlign w:val="center"/>
            <w:hideMark/>
          </w:tcPr>
          <w:p w14:paraId="07E69BC5" w14:textId="77777777" w:rsidR="00F06230" w:rsidRPr="00EF63E3" w:rsidRDefault="00F06230" w:rsidP="00F06230">
            <w:pPr>
              <w:jc w:val="center"/>
              <w:rPr>
                <w:rFonts w:ascii="Arial" w:hAnsi="Arial" w:cs="Arial"/>
                <w:color w:val="52545D"/>
              </w:rPr>
            </w:pPr>
            <w:r w:rsidRPr="00EF63E3">
              <w:rPr>
                <w:rFonts w:ascii="Arial" w:hAnsi="Arial" w:cs="Arial"/>
                <w:color w:val="52545D"/>
              </w:rPr>
              <w:t>50%</w:t>
            </w:r>
          </w:p>
        </w:tc>
        <w:tc>
          <w:tcPr>
            <w:tcW w:w="3330" w:type="dxa"/>
            <w:tcBorders>
              <w:top w:val="nil"/>
              <w:left w:val="nil"/>
              <w:bottom w:val="single" w:sz="4" w:space="0" w:color="auto"/>
              <w:right w:val="single" w:sz="4" w:space="0" w:color="auto"/>
            </w:tcBorders>
            <w:vAlign w:val="center"/>
            <w:hideMark/>
          </w:tcPr>
          <w:p w14:paraId="34F28D23" w14:textId="77777777" w:rsidR="00F06230" w:rsidRPr="00EF63E3" w:rsidRDefault="00F06230" w:rsidP="00F06230">
            <w:pPr>
              <w:jc w:val="center"/>
              <w:rPr>
                <w:rFonts w:ascii="Arial" w:hAnsi="Arial" w:cs="Arial"/>
                <w:color w:val="52545D"/>
              </w:rPr>
            </w:pPr>
            <w:r w:rsidRPr="00EF63E3">
              <w:rPr>
                <w:rFonts w:ascii="Arial" w:hAnsi="Arial" w:cs="Arial"/>
                <w:color w:val="52545D"/>
              </w:rPr>
              <w:t>60%</w:t>
            </w:r>
          </w:p>
        </w:tc>
      </w:tr>
      <w:tr w:rsidR="00F06230" w:rsidRPr="00EF63E3" w14:paraId="7B6FC0D3" w14:textId="77777777" w:rsidTr="00F06230">
        <w:trPr>
          <w:trHeight w:val="441"/>
        </w:trPr>
        <w:tc>
          <w:tcPr>
            <w:tcW w:w="4050" w:type="dxa"/>
            <w:tcBorders>
              <w:top w:val="nil"/>
              <w:left w:val="single" w:sz="4" w:space="0" w:color="auto"/>
              <w:bottom w:val="single" w:sz="4" w:space="0" w:color="auto"/>
              <w:right w:val="single" w:sz="4" w:space="0" w:color="auto"/>
            </w:tcBorders>
            <w:vAlign w:val="center"/>
            <w:hideMark/>
          </w:tcPr>
          <w:p w14:paraId="789A9D13" w14:textId="0C826279" w:rsidR="00F06230" w:rsidRPr="00EF63E3" w:rsidRDefault="005532C2" w:rsidP="00F06230">
            <w:pPr>
              <w:jc w:val="center"/>
              <w:rPr>
                <w:rFonts w:ascii="Arial" w:hAnsi="Arial" w:cs="Arial"/>
                <w:color w:val="52545D"/>
              </w:rPr>
            </w:pPr>
            <w:r w:rsidRPr="00EF63E3">
              <w:rPr>
                <w:rFonts w:ascii="Arial" w:hAnsi="Arial" w:cs="Arial"/>
                <w:color w:val="52545D"/>
              </w:rPr>
              <w:t>Weekly Benefit</w:t>
            </w:r>
            <w:r w:rsidR="00F06230" w:rsidRPr="00EF63E3">
              <w:rPr>
                <w:rFonts w:ascii="Arial" w:hAnsi="Arial" w:cs="Arial"/>
                <w:color w:val="52545D"/>
              </w:rPr>
              <w:t xml:space="preserve"> Maximum</w:t>
            </w:r>
          </w:p>
        </w:tc>
        <w:tc>
          <w:tcPr>
            <w:tcW w:w="3325" w:type="dxa"/>
            <w:tcBorders>
              <w:top w:val="nil"/>
              <w:left w:val="nil"/>
              <w:bottom w:val="single" w:sz="4" w:space="0" w:color="auto"/>
              <w:right w:val="single" w:sz="4" w:space="0" w:color="auto"/>
            </w:tcBorders>
            <w:vAlign w:val="center"/>
            <w:hideMark/>
          </w:tcPr>
          <w:p w14:paraId="5E88C99A" w14:textId="77777777" w:rsidR="00F06230" w:rsidRPr="00EF63E3" w:rsidRDefault="00F06230" w:rsidP="00F06230">
            <w:pPr>
              <w:jc w:val="center"/>
              <w:rPr>
                <w:rFonts w:ascii="Arial" w:hAnsi="Arial" w:cs="Arial"/>
                <w:color w:val="52545D"/>
              </w:rPr>
            </w:pPr>
            <w:r w:rsidRPr="00EF63E3">
              <w:rPr>
                <w:rFonts w:ascii="Arial" w:hAnsi="Arial" w:cs="Arial"/>
                <w:color w:val="52545D"/>
              </w:rPr>
              <w:t xml:space="preserve">$170 </w:t>
            </w:r>
          </w:p>
        </w:tc>
        <w:tc>
          <w:tcPr>
            <w:tcW w:w="3330" w:type="dxa"/>
            <w:tcBorders>
              <w:top w:val="nil"/>
              <w:left w:val="nil"/>
              <w:bottom w:val="single" w:sz="4" w:space="0" w:color="auto"/>
              <w:right w:val="single" w:sz="4" w:space="0" w:color="auto"/>
            </w:tcBorders>
            <w:vAlign w:val="center"/>
            <w:hideMark/>
          </w:tcPr>
          <w:p w14:paraId="40AB01C5" w14:textId="77777777" w:rsidR="00F06230" w:rsidRPr="00EF63E3" w:rsidRDefault="00F06230" w:rsidP="00F06230">
            <w:pPr>
              <w:jc w:val="center"/>
              <w:rPr>
                <w:rFonts w:ascii="Arial" w:hAnsi="Arial" w:cs="Arial"/>
                <w:color w:val="52545D"/>
              </w:rPr>
            </w:pPr>
            <w:r w:rsidRPr="00EF63E3">
              <w:rPr>
                <w:rFonts w:ascii="Arial" w:hAnsi="Arial" w:cs="Arial"/>
                <w:color w:val="52545D"/>
              </w:rPr>
              <w:t xml:space="preserve">$500 </w:t>
            </w:r>
          </w:p>
        </w:tc>
      </w:tr>
      <w:tr w:rsidR="00F06230" w:rsidRPr="00EF63E3" w14:paraId="51B30444" w14:textId="77777777" w:rsidTr="00F06230">
        <w:trPr>
          <w:trHeight w:val="441"/>
        </w:trPr>
        <w:tc>
          <w:tcPr>
            <w:tcW w:w="4050" w:type="dxa"/>
            <w:tcBorders>
              <w:top w:val="nil"/>
              <w:left w:val="single" w:sz="4" w:space="0" w:color="auto"/>
              <w:bottom w:val="single" w:sz="4" w:space="0" w:color="auto"/>
              <w:right w:val="single" w:sz="4" w:space="0" w:color="auto"/>
            </w:tcBorders>
            <w:vAlign w:val="center"/>
            <w:hideMark/>
          </w:tcPr>
          <w:p w14:paraId="09454BD4" w14:textId="77777777" w:rsidR="00F06230" w:rsidRPr="00EF63E3" w:rsidRDefault="00F06230" w:rsidP="00F06230">
            <w:pPr>
              <w:jc w:val="center"/>
              <w:rPr>
                <w:rFonts w:ascii="Arial" w:hAnsi="Arial" w:cs="Arial"/>
                <w:color w:val="52545D"/>
              </w:rPr>
            </w:pPr>
            <w:r w:rsidRPr="00EF63E3">
              <w:rPr>
                <w:rFonts w:ascii="Arial" w:hAnsi="Arial" w:cs="Arial"/>
                <w:color w:val="52545D"/>
              </w:rPr>
              <w:t>Maximum Benefit Period</w:t>
            </w:r>
          </w:p>
        </w:tc>
        <w:tc>
          <w:tcPr>
            <w:tcW w:w="3325" w:type="dxa"/>
            <w:tcBorders>
              <w:top w:val="nil"/>
              <w:left w:val="nil"/>
              <w:bottom w:val="single" w:sz="4" w:space="0" w:color="auto"/>
              <w:right w:val="single" w:sz="4" w:space="0" w:color="auto"/>
            </w:tcBorders>
            <w:vAlign w:val="center"/>
            <w:hideMark/>
          </w:tcPr>
          <w:p w14:paraId="427AAA28" w14:textId="77777777" w:rsidR="00F06230" w:rsidRPr="00EF63E3" w:rsidRDefault="00F06230" w:rsidP="00F06230">
            <w:pPr>
              <w:jc w:val="center"/>
              <w:rPr>
                <w:rFonts w:ascii="Arial" w:hAnsi="Arial" w:cs="Arial"/>
                <w:color w:val="52545D"/>
              </w:rPr>
            </w:pPr>
            <w:r w:rsidRPr="00EF63E3">
              <w:rPr>
                <w:rFonts w:ascii="Arial" w:hAnsi="Arial" w:cs="Arial"/>
                <w:color w:val="52545D"/>
              </w:rPr>
              <w:t>13 weeks</w:t>
            </w:r>
          </w:p>
        </w:tc>
        <w:tc>
          <w:tcPr>
            <w:tcW w:w="3330" w:type="dxa"/>
            <w:tcBorders>
              <w:top w:val="nil"/>
              <w:left w:val="nil"/>
              <w:bottom w:val="single" w:sz="4" w:space="0" w:color="auto"/>
              <w:right w:val="single" w:sz="4" w:space="0" w:color="auto"/>
            </w:tcBorders>
            <w:vAlign w:val="center"/>
            <w:hideMark/>
          </w:tcPr>
          <w:p w14:paraId="76DE8576" w14:textId="77777777" w:rsidR="00F06230" w:rsidRPr="00EF63E3" w:rsidRDefault="00F06230" w:rsidP="00F06230">
            <w:pPr>
              <w:jc w:val="center"/>
              <w:rPr>
                <w:rFonts w:ascii="Arial" w:hAnsi="Arial" w:cs="Arial"/>
                <w:color w:val="725B6B"/>
              </w:rPr>
            </w:pPr>
            <w:r w:rsidRPr="00EF63E3">
              <w:rPr>
                <w:rFonts w:ascii="Arial" w:hAnsi="Arial" w:cs="Arial"/>
                <w:color w:val="725B6B"/>
              </w:rPr>
              <w:t>1</w:t>
            </w:r>
            <w:r w:rsidRPr="00EF63E3">
              <w:rPr>
                <w:rFonts w:ascii="Arial" w:hAnsi="Arial" w:cs="Arial"/>
                <w:color w:val="52545D"/>
              </w:rPr>
              <w:t>3 weeks</w:t>
            </w:r>
          </w:p>
        </w:tc>
      </w:tr>
    </w:tbl>
    <w:p w14:paraId="30133DE0" w14:textId="506E0352" w:rsidR="009B65C5" w:rsidRPr="001C1C0F" w:rsidRDefault="009B65C5" w:rsidP="00B84B61">
      <w:pPr>
        <w:pStyle w:val="GuideNormalText"/>
        <w:ind w:right="22"/>
      </w:pPr>
      <w:bookmarkStart w:id="35" w:name="VoluntarySTD"/>
      <w:bookmarkStart w:id="36" w:name="VoluntaryDisability"/>
      <w:bookmarkEnd w:id="34"/>
    </w:p>
    <w:p w14:paraId="6D3991D0" w14:textId="580B4C33" w:rsidR="009C1CFE" w:rsidRPr="00AB18EF" w:rsidRDefault="00FB1699" w:rsidP="00B84B61">
      <w:pPr>
        <w:pStyle w:val="GuideSubHeading"/>
        <w:ind w:right="22"/>
        <w:rPr>
          <w:sz w:val="28"/>
          <w:szCs w:val="28"/>
        </w:rPr>
      </w:pPr>
      <w:bookmarkStart w:id="37" w:name="VoluntaryLTD"/>
      <w:bookmarkEnd w:id="35"/>
      <w:r w:rsidRPr="00AB18EF">
        <w:rPr>
          <w:sz w:val="28"/>
          <w:szCs w:val="28"/>
        </w:rPr>
        <w:t>Long-Term Disability Insurance</w:t>
      </w:r>
    </w:p>
    <w:p w14:paraId="549BD7CA" w14:textId="39063F6A" w:rsidR="00FD112C" w:rsidRDefault="00FB1699" w:rsidP="00B84B61">
      <w:pPr>
        <w:pStyle w:val="GuideNormalText"/>
        <w:ind w:right="22"/>
        <w:rPr>
          <w:sz w:val="24"/>
          <w:szCs w:val="24"/>
        </w:rPr>
      </w:pPr>
      <w:r w:rsidRPr="00AB18EF">
        <w:rPr>
          <w:sz w:val="24"/>
          <w:szCs w:val="24"/>
        </w:rPr>
        <w:t>Vinylmax Windows</w:t>
      </w:r>
      <w:r w:rsidR="009C1CFE" w:rsidRPr="00AB18EF">
        <w:rPr>
          <w:sz w:val="24"/>
          <w:szCs w:val="24"/>
        </w:rPr>
        <w:t xml:space="preserve"> offers long-term income protection through </w:t>
      </w:r>
      <w:r w:rsidRPr="00AB18EF">
        <w:rPr>
          <w:noProof/>
          <w:sz w:val="24"/>
          <w:szCs w:val="24"/>
        </w:rPr>
        <w:t>Lincoln Financial Group</w:t>
      </w:r>
      <w:r w:rsidR="009C1CFE" w:rsidRPr="00AB18EF">
        <w:rPr>
          <w:sz w:val="24"/>
          <w:szCs w:val="24"/>
        </w:rPr>
        <w:t xml:space="preserve"> in the event you become unable to work due to a non-work-related illness or injury. This benefit covers </w:t>
      </w:r>
      <w:r w:rsidRPr="00AB18EF">
        <w:rPr>
          <w:noProof/>
          <w:sz w:val="24"/>
          <w:szCs w:val="24"/>
        </w:rPr>
        <w:t>60%</w:t>
      </w:r>
      <w:r w:rsidR="009C1CFE" w:rsidRPr="00AB18EF">
        <w:rPr>
          <w:sz w:val="24"/>
          <w:szCs w:val="24"/>
        </w:rPr>
        <w:t xml:space="preserve"> of your monthly base salary up to </w:t>
      </w:r>
      <w:r w:rsidRPr="00AB18EF">
        <w:rPr>
          <w:noProof/>
          <w:sz w:val="24"/>
          <w:szCs w:val="24"/>
        </w:rPr>
        <w:t>$5,000</w:t>
      </w:r>
      <w:r w:rsidR="009C1CFE" w:rsidRPr="00AB18EF">
        <w:rPr>
          <w:sz w:val="24"/>
          <w:szCs w:val="24"/>
        </w:rPr>
        <w:t xml:space="preserve">. Benefit payments begin after </w:t>
      </w:r>
      <w:r w:rsidRPr="00AB18EF">
        <w:rPr>
          <w:noProof/>
          <w:sz w:val="24"/>
          <w:szCs w:val="24"/>
        </w:rPr>
        <w:t>90 days</w:t>
      </w:r>
      <w:r w:rsidR="00B84B61" w:rsidRPr="00AB18EF">
        <w:rPr>
          <w:sz w:val="24"/>
          <w:szCs w:val="24"/>
        </w:rPr>
        <w:t xml:space="preserve"> </w:t>
      </w:r>
      <w:r w:rsidR="009C1CFE" w:rsidRPr="00AB18EF">
        <w:rPr>
          <w:sz w:val="24"/>
          <w:szCs w:val="24"/>
        </w:rPr>
        <w:t>of disability. See Certificate of Coverage for benefit duration. Please see the summary plan description for complete plan details.</w:t>
      </w:r>
      <w:r w:rsidR="00EF63E3">
        <w:rPr>
          <w:sz w:val="24"/>
          <w:szCs w:val="24"/>
        </w:rPr>
        <w:t xml:space="preserve"> 100% paid by employees if you wish to purchase long-term disability coverage. </w:t>
      </w:r>
      <w:proofErr w:type="gramStart"/>
      <w:r w:rsidR="00EF63E3">
        <w:rPr>
          <w:sz w:val="24"/>
          <w:szCs w:val="24"/>
        </w:rPr>
        <w:t>Offered</w:t>
      </w:r>
      <w:proofErr w:type="gramEnd"/>
      <w:r w:rsidR="00EF63E3">
        <w:rPr>
          <w:sz w:val="24"/>
          <w:szCs w:val="24"/>
        </w:rPr>
        <w:t xml:space="preserve"> to salaried employees at no cost.</w:t>
      </w:r>
    </w:p>
    <w:p w14:paraId="7F8AC249" w14:textId="77777777" w:rsidR="00EF63E3" w:rsidRDefault="00EF63E3" w:rsidP="00B84B61">
      <w:pPr>
        <w:pStyle w:val="GuideNormalText"/>
        <w:ind w:right="22"/>
        <w:rPr>
          <w:sz w:val="24"/>
          <w:szCs w:val="24"/>
        </w:rPr>
      </w:pPr>
    </w:p>
    <w:tbl>
      <w:tblPr>
        <w:tblpPr w:leftFromText="180" w:rightFromText="180" w:vertAnchor="text" w:horzAnchor="margin" w:tblpY="13"/>
        <w:tblW w:w="10525" w:type="dxa"/>
        <w:tblLook w:val="04A0" w:firstRow="1" w:lastRow="0" w:firstColumn="1" w:lastColumn="0" w:noHBand="0" w:noVBand="1"/>
      </w:tblPr>
      <w:tblGrid>
        <w:gridCol w:w="3595"/>
        <w:gridCol w:w="6930"/>
      </w:tblGrid>
      <w:tr w:rsidR="00F06230" w:rsidRPr="00EF63E3" w14:paraId="1AE84DC2" w14:textId="77777777" w:rsidTr="00F06230">
        <w:trPr>
          <w:trHeight w:val="370"/>
        </w:trPr>
        <w:tc>
          <w:tcPr>
            <w:tcW w:w="3595" w:type="dxa"/>
            <w:tcBorders>
              <w:top w:val="single" w:sz="4" w:space="0" w:color="auto"/>
              <w:left w:val="single" w:sz="4" w:space="0" w:color="auto"/>
              <w:bottom w:val="single" w:sz="4" w:space="0" w:color="auto"/>
              <w:right w:val="single" w:sz="4" w:space="0" w:color="auto"/>
            </w:tcBorders>
            <w:shd w:val="clear" w:color="000000" w:fill="FF4713"/>
            <w:vAlign w:val="center"/>
            <w:hideMark/>
          </w:tcPr>
          <w:p w14:paraId="780CEFE4" w14:textId="77777777" w:rsidR="00F06230" w:rsidRPr="00EF63E3" w:rsidRDefault="00F06230" w:rsidP="00F06230">
            <w:pPr>
              <w:jc w:val="center"/>
              <w:rPr>
                <w:color w:val="000000"/>
              </w:rPr>
            </w:pPr>
            <w:r w:rsidRPr="00EF63E3">
              <w:rPr>
                <w:color w:val="000000"/>
              </w:rPr>
              <w:t> </w:t>
            </w:r>
          </w:p>
        </w:tc>
        <w:tc>
          <w:tcPr>
            <w:tcW w:w="6930" w:type="dxa"/>
            <w:tcBorders>
              <w:top w:val="single" w:sz="4" w:space="0" w:color="auto"/>
              <w:left w:val="nil"/>
              <w:bottom w:val="single" w:sz="4" w:space="0" w:color="auto"/>
              <w:right w:val="single" w:sz="4" w:space="0" w:color="auto"/>
            </w:tcBorders>
            <w:shd w:val="clear" w:color="000000" w:fill="FF4713"/>
            <w:vAlign w:val="center"/>
            <w:hideMark/>
          </w:tcPr>
          <w:p w14:paraId="235BFC3C" w14:textId="77777777" w:rsidR="00F06230" w:rsidRPr="00EF63E3" w:rsidRDefault="00F06230" w:rsidP="00F06230">
            <w:pPr>
              <w:jc w:val="center"/>
              <w:rPr>
                <w:rFonts w:ascii="Arial" w:hAnsi="Arial" w:cs="Arial"/>
                <w:b/>
                <w:bCs/>
                <w:color w:val="FFFFFF"/>
                <w:sz w:val="24"/>
                <w:szCs w:val="24"/>
              </w:rPr>
            </w:pPr>
            <w:r w:rsidRPr="00EF63E3">
              <w:rPr>
                <w:rFonts w:ascii="Arial" w:hAnsi="Arial" w:cs="Arial"/>
                <w:b/>
                <w:bCs/>
                <w:color w:val="FFFFFF"/>
                <w:sz w:val="24"/>
                <w:szCs w:val="24"/>
              </w:rPr>
              <w:t>Long-Term Disability</w:t>
            </w:r>
          </w:p>
        </w:tc>
      </w:tr>
      <w:tr w:rsidR="00F06230" w:rsidRPr="00EF63E3" w14:paraId="6ADC0A93" w14:textId="77777777" w:rsidTr="00F06230">
        <w:trPr>
          <w:trHeight w:val="491"/>
        </w:trPr>
        <w:tc>
          <w:tcPr>
            <w:tcW w:w="3595" w:type="dxa"/>
            <w:tcBorders>
              <w:top w:val="nil"/>
              <w:left w:val="single" w:sz="4" w:space="0" w:color="auto"/>
              <w:bottom w:val="single" w:sz="4" w:space="0" w:color="auto"/>
              <w:right w:val="single" w:sz="4" w:space="0" w:color="auto"/>
            </w:tcBorders>
            <w:vAlign w:val="center"/>
            <w:hideMark/>
          </w:tcPr>
          <w:p w14:paraId="5CFBDBA6" w14:textId="77777777" w:rsidR="00F06230" w:rsidRPr="00EF63E3" w:rsidRDefault="00F06230" w:rsidP="00F06230">
            <w:pPr>
              <w:jc w:val="center"/>
              <w:rPr>
                <w:rFonts w:ascii="Arial" w:hAnsi="Arial" w:cs="Arial"/>
                <w:color w:val="52545D"/>
              </w:rPr>
            </w:pPr>
            <w:r w:rsidRPr="00EF63E3">
              <w:rPr>
                <w:rFonts w:ascii="Arial" w:hAnsi="Arial" w:cs="Arial"/>
                <w:color w:val="52545D"/>
              </w:rPr>
              <w:t>Accident E</w:t>
            </w:r>
            <w:r w:rsidRPr="00EF63E3">
              <w:rPr>
                <w:rFonts w:ascii="Arial" w:hAnsi="Arial" w:cs="Arial"/>
                <w:color w:val="725B6B"/>
              </w:rPr>
              <w:t>l</w:t>
            </w:r>
            <w:r w:rsidRPr="00EF63E3">
              <w:rPr>
                <w:rFonts w:ascii="Arial" w:hAnsi="Arial" w:cs="Arial"/>
                <w:color w:val="52545D"/>
              </w:rPr>
              <w:t>iminat</w:t>
            </w:r>
            <w:r w:rsidRPr="00EF63E3">
              <w:rPr>
                <w:rFonts w:ascii="Arial" w:hAnsi="Arial" w:cs="Arial"/>
                <w:color w:val="526979"/>
              </w:rPr>
              <w:t>i</w:t>
            </w:r>
            <w:r w:rsidRPr="00EF63E3">
              <w:rPr>
                <w:rFonts w:ascii="Arial" w:hAnsi="Arial" w:cs="Arial"/>
                <w:color w:val="52545D"/>
              </w:rPr>
              <w:t>on Period</w:t>
            </w:r>
          </w:p>
        </w:tc>
        <w:tc>
          <w:tcPr>
            <w:tcW w:w="6930" w:type="dxa"/>
            <w:tcBorders>
              <w:top w:val="nil"/>
              <w:left w:val="nil"/>
              <w:bottom w:val="single" w:sz="4" w:space="0" w:color="auto"/>
              <w:right w:val="single" w:sz="4" w:space="0" w:color="auto"/>
            </w:tcBorders>
            <w:vAlign w:val="center"/>
            <w:hideMark/>
          </w:tcPr>
          <w:p w14:paraId="452656C8" w14:textId="77777777" w:rsidR="00F06230" w:rsidRPr="00EF63E3" w:rsidRDefault="00F06230" w:rsidP="00F06230">
            <w:pPr>
              <w:jc w:val="center"/>
              <w:rPr>
                <w:rFonts w:ascii="Arial" w:hAnsi="Arial" w:cs="Arial"/>
                <w:color w:val="52545D"/>
              </w:rPr>
            </w:pPr>
            <w:r w:rsidRPr="00EF63E3">
              <w:rPr>
                <w:rFonts w:ascii="Arial" w:eastAsia="Arial" w:hAnsi="Arial" w:cs="Arial"/>
                <w:color w:val="52545D"/>
              </w:rPr>
              <w:t>90 days</w:t>
            </w:r>
          </w:p>
        </w:tc>
      </w:tr>
      <w:tr w:rsidR="00F06230" w:rsidRPr="00EF63E3" w14:paraId="617FE5EE" w14:textId="77777777" w:rsidTr="00F06230">
        <w:trPr>
          <w:trHeight w:val="491"/>
        </w:trPr>
        <w:tc>
          <w:tcPr>
            <w:tcW w:w="3595" w:type="dxa"/>
            <w:tcBorders>
              <w:top w:val="nil"/>
              <w:left w:val="single" w:sz="4" w:space="0" w:color="auto"/>
              <w:bottom w:val="single" w:sz="4" w:space="0" w:color="auto"/>
              <w:right w:val="single" w:sz="4" w:space="0" w:color="auto"/>
            </w:tcBorders>
            <w:vAlign w:val="center"/>
            <w:hideMark/>
          </w:tcPr>
          <w:p w14:paraId="168E9407" w14:textId="77777777" w:rsidR="00F06230" w:rsidRPr="00EF63E3" w:rsidRDefault="00F06230" w:rsidP="00F06230">
            <w:pPr>
              <w:jc w:val="center"/>
              <w:rPr>
                <w:rFonts w:ascii="Arial" w:hAnsi="Arial" w:cs="Arial"/>
                <w:color w:val="52545D"/>
              </w:rPr>
            </w:pPr>
            <w:r w:rsidRPr="00EF63E3">
              <w:rPr>
                <w:rFonts w:ascii="Arial" w:hAnsi="Arial" w:cs="Arial"/>
                <w:color w:val="52545D"/>
              </w:rPr>
              <w:t>LTD Benefit</w:t>
            </w:r>
          </w:p>
        </w:tc>
        <w:tc>
          <w:tcPr>
            <w:tcW w:w="6930" w:type="dxa"/>
            <w:tcBorders>
              <w:top w:val="nil"/>
              <w:left w:val="nil"/>
              <w:bottom w:val="single" w:sz="4" w:space="0" w:color="auto"/>
              <w:right w:val="single" w:sz="4" w:space="0" w:color="auto"/>
            </w:tcBorders>
            <w:vAlign w:val="center"/>
            <w:hideMark/>
          </w:tcPr>
          <w:p w14:paraId="76D1964C" w14:textId="77777777" w:rsidR="00F06230" w:rsidRPr="00EF63E3" w:rsidRDefault="00F06230" w:rsidP="00F06230">
            <w:pPr>
              <w:jc w:val="center"/>
              <w:rPr>
                <w:rFonts w:ascii="Arial" w:hAnsi="Arial" w:cs="Arial"/>
                <w:color w:val="52545D"/>
              </w:rPr>
            </w:pPr>
            <w:r w:rsidRPr="00EF63E3">
              <w:rPr>
                <w:rFonts w:ascii="Arial" w:eastAsia="Arial" w:hAnsi="Arial" w:cs="Arial"/>
                <w:color w:val="52545D"/>
              </w:rPr>
              <w:t>60% up to a monthly maximum of $5,000</w:t>
            </w:r>
          </w:p>
        </w:tc>
      </w:tr>
      <w:tr w:rsidR="00F06230" w:rsidRPr="00EF63E3" w14:paraId="1679339A" w14:textId="77777777" w:rsidTr="00F06230">
        <w:trPr>
          <w:trHeight w:val="491"/>
        </w:trPr>
        <w:tc>
          <w:tcPr>
            <w:tcW w:w="3595" w:type="dxa"/>
            <w:tcBorders>
              <w:top w:val="nil"/>
              <w:left w:val="single" w:sz="4" w:space="0" w:color="auto"/>
              <w:bottom w:val="single" w:sz="4" w:space="0" w:color="auto"/>
              <w:right w:val="single" w:sz="4" w:space="0" w:color="auto"/>
            </w:tcBorders>
            <w:vAlign w:val="center"/>
            <w:hideMark/>
          </w:tcPr>
          <w:p w14:paraId="02A4D346" w14:textId="77777777" w:rsidR="00F06230" w:rsidRPr="00EF63E3" w:rsidRDefault="00F06230" w:rsidP="00F06230">
            <w:pPr>
              <w:jc w:val="center"/>
              <w:rPr>
                <w:rFonts w:ascii="Arial" w:hAnsi="Arial" w:cs="Arial"/>
                <w:color w:val="52545D"/>
              </w:rPr>
            </w:pPr>
            <w:r w:rsidRPr="00EF63E3">
              <w:rPr>
                <w:rFonts w:ascii="Arial" w:hAnsi="Arial" w:cs="Arial"/>
                <w:color w:val="52545D"/>
              </w:rPr>
              <w:t>Definition of disability</w:t>
            </w:r>
          </w:p>
        </w:tc>
        <w:tc>
          <w:tcPr>
            <w:tcW w:w="6930" w:type="dxa"/>
            <w:tcBorders>
              <w:top w:val="nil"/>
              <w:left w:val="nil"/>
              <w:bottom w:val="single" w:sz="4" w:space="0" w:color="auto"/>
              <w:right w:val="single" w:sz="4" w:space="0" w:color="auto"/>
            </w:tcBorders>
            <w:vAlign w:val="center"/>
            <w:hideMark/>
          </w:tcPr>
          <w:p w14:paraId="0849E8EB" w14:textId="3F0EBFD0" w:rsidR="00F06230" w:rsidRPr="00EF63E3" w:rsidRDefault="005532C2" w:rsidP="00F06230">
            <w:pPr>
              <w:jc w:val="center"/>
              <w:rPr>
                <w:rFonts w:ascii="Arial" w:hAnsi="Arial" w:cs="Arial"/>
                <w:color w:val="52545D"/>
              </w:rPr>
            </w:pPr>
            <w:r w:rsidRPr="00EF63E3">
              <w:rPr>
                <w:rFonts w:ascii="Arial" w:hAnsi="Arial" w:cs="Arial"/>
                <w:color w:val="52545D"/>
              </w:rPr>
              <w:t>2-year</w:t>
            </w:r>
            <w:r w:rsidR="00F06230" w:rsidRPr="00EF63E3">
              <w:rPr>
                <w:rFonts w:ascii="Arial" w:hAnsi="Arial" w:cs="Arial"/>
                <w:color w:val="52545D"/>
              </w:rPr>
              <w:t xml:space="preserve"> own occupation</w:t>
            </w:r>
          </w:p>
        </w:tc>
      </w:tr>
      <w:tr w:rsidR="00F06230" w:rsidRPr="00EF63E3" w14:paraId="5CC36F15" w14:textId="77777777" w:rsidTr="00F06230">
        <w:trPr>
          <w:trHeight w:val="491"/>
        </w:trPr>
        <w:tc>
          <w:tcPr>
            <w:tcW w:w="3595" w:type="dxa"/>
            <w:tcBorders>
              <w:top w:val="nil"/>
              <w:left w:val="single" w:sz="4" w:space="0" w:color="auto"/>
              <w:bottom w:val="single" w:sz="4" w:space="0" w:color="auto"/>
              <w:right w:val="single" w:sz="4" w:space="0" w:color="auto"/>
            </w:tcBorders>
            <w:vAlign w:val="center"/>
            <w:hideMark/>
          </w:tcPr>
          <w:p w14:paraId="42BD5634" w14:textId="7E6B054E" w:rsidR="00F06230" w:rsidRPr="00EF63E3" w:rsidRDefault="00956070" w:rsidP="00F06230">
            <w:pPr>
              <w:jc w:val="center"/>
              <w:rPr>
                <w:rFonts w:ascii="Arial" w:hAnsi="Arial" w:cs="Arial"/>
                <w:color w:val="52545D"/>
              </w:rPr>
            </w:pPr>
            <w:r w:rsidRPr="00EF63E3">
              <w:rPr>
                <w:rFonts w:ascii="Arial" w:hAnsi="Arial" w:cs="Arial"/>
                <w:color w:val="52545D"/>
              </w:rPr>
              <w:t>Maximum</w:t>
            </w:r>
            <w:r w:rsidR="00F06230" w:rsidRPr="00EF63E3">
              <w:rPr>
                <w:rFonts w:ascii="Arial" w:hAnsi="Arial" w:cs="Arial"/>
                <w:color w:val="52545D"/>
              </w:rPr>
              <w:t xml:space="preserve"> Disability Period</w:t>
            </w:r>
          </w:p>
        </w:tc>
        <w:tc>
          <w:tcPr>
            <w:tcW w:w="6930" w:type="dxa"/>
            <w:tcBorders>
              <w:top w:val="nil"/>
              <w:left w:val="nil"/>
              <w:bottom w:val="single" w:sz="4" w:space="0" w:color="auto"/>
              <w:right w:val="single" w:sz="4" w:space="0" w:color="auto"/>
            </w:tcBorders>
            <w:vAlign w:val="center"/>
            <w:hideMark/>
          </w:tcPr>
          <w:p w14:paraId="74A0ED7B" w14:textId="77777777" w:rsidR="00F06230" w:rsidRPr="00EF63E3" w:rsidRDefault="00F06230" w:rsidP="00F06230">
            <w:pPr>
              <w:jc w:val="center"/>
              <w:rPr>
                <w:rFonts w:ascii="Arial" w:hAnsi="Arial" w:cs="Arial"/>
                <w:color w:val="52545D"/>
              </w:rPr>
            </w:pPr>
            <w:r w:rsidRPr="00EF63E3">
              <w:rPr>
                <w:rFonts w:ascii="Arial" w:hAnsi="Arial" w:cs="Arial"/>
                <w:color w:val="52545D"/>
              </w:rPr>
              <w:t>Social Security Normal Retirement Age</w:t>
            </w:r>
          </w:p>
        </w:tc>
      </w:tr>
      <w:tr w:rsidR="00F06230" w:rsidRPr="00EF63E3" w14:paraId="489587EB" w14:textId="77777777" w:rsidTr="00F06230">
        <w:trPr>
          <w:trHeight w:val="491"/>
        </w:trPr>
        <w:tc>
          <w:tcPr>
            <w:tcW w:w="3595" w:type="dxa"/>
            <w:tcBorders>
              <w:top w:val="nil"/>
              <w:left w:val="single" w:sz="4" w:space="0" w:color="auto"/>
              <w:bottom w:val="single" w:sz="4" w:space="0" w:color="auto"/>
              <w:right w:val="single" w:sz="4" w:space="0" w:color="auto"/>
            </w:tcBorders>
            <w:vAlign w:val="center"/>
            <w:hideMark/>
          </w:tcPr>
          <w:p w14:paraId="50896BF1" w14:textId="77777777" w:rsidR="00F06230" w:rsidRPr="00EF63E3" w:rsidRDefault="00F06230" w:rsidP="00F06230">
            <w:pPr>
              <w:jc w:val="center"/>
              <w:rPr>
                <w:rFonts w:ascii="Arial" w:hAnsi="Arial" w:cs="Arial"/>
                <w:color w:val="52545D"/>
              </w:rPr>
            </w:pPr>
            <w:r w:rsidRPr="00EF63E3">
              <w:rPr>
                <w:rFonts w:ascii="Arial" w:hAnsi="Arial" w:cs="Arial"/>
                <w:color w:val="52545D"/>
              </w:rPr>
              <w:t>Pre-Existing Condition Limitations</w:t>
            </w:r>
          </w:p>
        </w:tc>
        <w:tc>
          <w:tcPr>
            <w:tcW w:w="6930" w:type="dxa"/>
            <w:tcBorders>
              <w:top w:val="nil"/>
              <w:left w:val="nil"/>
              <w:bottom w:val="single" w:sz="4" w:space="0" w:color="auto"/>
              <w:right w:val="single" w:sz="4" w:space="0" w:color="auto"/>
            </w:tcBorders>
            <w:vAlign w:val="center"/>
            <w:hideMark/>
          </w:tcPr>
          <w:p w14:paraId="42FEEB4C" w14:textId="77777777" w:rsidR="00F06230" w:rsidRPr="00EF63E3" w:rsidRDefault="00F06230" w:rsidP="00F06230">
            <w:pPr>
              <w:jc w:val="center"/>
              <w:rPr>
                <w:rFonts w:ascii="Arial" w:hAnsi="Arial" w:cs="Arial"/>
                <w:color w:val="52545D"/>
              </w:rPr>
            </w:pPr>
            <w:r w:rsidRPr="00EF63E3">
              <w:rPr>
                <w:rFonts w:ascii="Arial" w:hAnsi="Arial" w:cs="Arial"/>
                <w:color w:val="52545D"/>
              </w:rPr>
              <w:t>12 months for conditions treated within 3 months prior to effective date of coverage</w:t>
            </w:r>
          </w:p>
        </w:tc>
      </w:tr>
    </w:tbl>
    <w:p w14:paraId="79B24AB4" w14:textId="757159FF" w:rsidR="006109CD" w:rsidRPr="001C1C0F" w:rsidRDefault="006109CD" w:rsidP="00B84B61">
      <w:pPr>
        <w:pStyle w:val="GuideNormalText"/>
        <w:ind w:right="22"/>
      </w:pPr>
    </w:p>
    <w:p w14:paraId="6FC64C40" w14:textId="77777777" w:rsidR="009505C4" w:rsidRPr="001042AF" w:rsidRDefault="009505C4" w:rsidP="009505C4">
      <w:pPr>
        <w:pStyle w:val="Heading1"/>
        <w:rPr>
          <w:color w:val="FF4813"/>
        </w:rPr>
      </w:pPr>
      <w:bookmarkStart w:id="38" w:name="_Toc212054615"/>
      <w:bookmarkEnd w:id="37"/>
      <w:r w:rsidRPr="001042AF">
        <w:rPr>
          <w:color w:val="FF4813"/>
        </w:rPr>
        <w:t>Worksite Products</w:t>
      </w:r>
      <w:bookmarkEnd w:id="38"/>
    </w:p>
    <w:p w14:paraId="27C1AF61" w14:textId="77777777" w:rsidR="009505C4" w:rsidRPr="009505C4" w:rsidRDefault="009505C4" w:rsidP="009505C4">
      <w:pPr>
        <w:pStyle w:val="GuideSubHeading"/>
        <w:rPr>
          <w:sz w:val="28"/>
          <w:szCs w:val="28"/>
        </w:rPr>
      </w:pPr>
      <w:r w:rsidRPr="009505C4">
        <w:rPr>
          <w:sz w:val="28"/>
          <w:szCs w:val="28"/>
        </w:rPr>
        <w:t>Accident &amp; Injury</w:t>
      </w:r>
    </w:p>
    <w:p w14:paraId="4C71D256" w14:textId="77777777" w:rsidR="009505C4" w:rsidRPr="006D6BDA" w:rsidRDefault="009505C4" w:rsidP="009505C4">
      <w:pPr>
        <w:rPr>
          <w:rFonts w:ascii="Calibri" w:eastAsia="Calibri" w:hAnsi="Calibri" w:cs="Calibri"/>
          <w14:ligatures w14:val="standard"/>
        </w:rPr>
      </w:pPr>
    </w:p>
    <w:p w14:paraId="459F0CA0" w14:textId="608CDE81" w:rsidR="009505C4" w:rsidRPr="009505C4" w:rsidRDefault="009505C4" w:rsidP="009505C4">
      <w:pPr>
        <w:pStyle w:val="GuideNormalText"/>
        <w:rPr>
          <w:sz w:val="24"/>
          <w:szCs w:val="24"/>
        </w:rPr>
      </w:pPr>
      <w:r w:rsidRPr="009505C4">
        <w:rPr>
          <w:sz w:val="24"/>
          <w:szCs w:val="24"/>
        </w:rPr>
        <w:t xml:space="preserve">No one plans to have an accident. </w:t>
      </w:r>
      <w:r w:rsidR="006953ED">
        <w:rPr>
          <w:sz w:val="24"/>
          <w:szCs w:val="24"/>
        </w:rPr>
        <w:t>However</w:t>
      </w:r>
      <w:r w:rsidRPr="009505C4">
        <w:rPr>
          <w:sz w:val="24"/>
          <w:szCs w:val="24"/>
        </w:rPr>
        <w:t>, it can happen at any moment</w:t>
      </w:r>
      <w:r w:rsidR="00942E2B">
        <w:rPr>
          <w:sz w:val="24"/>
          <w:szCs w:val="24"/>
        </w:rPr>
        <w:t xml:space="preserve">. </w:t>
      </w:r>
      <w:r w:rsidRPr="009505C4">
        <w:rPr>
          <w:sz w:val="24"/>
          <w:szCs w:val="24"/>
        </w:rPr>
        <w:t>Most major medical insurance plans only pay a portion of the bills. Our policy can help pick up where other insurance leaves off and provide cash to cover the expenses. Our accident coverage helps offer peace of mind when an accidental injury occurs</w:t>
      </w:r>
      <w:r w:rsidR="00942E2B">
        <w:rPr>
          <w:sz w:val="24"/>
          <w:szCs w:val="24"/>
        </w:rPr>
        <w:t xml:space="preserve"> outside of the </w:t>
      </w:r>
      <w:r w:rsidR="00BC3A12">
        <w:rPr>
          <w:sz w:val="24"/>
          <w:szCs w:val="24"/>
        </w:rPr>
        <w:t>workplace</w:t>
      </w:r>
      <w:r w:rsidR="00942E2B">
        <w:rPr>
          <w:sz w:val="24"/>
          <w:szCs w:val="24"/>
        </w:rPr>
        <w:t xml:space="preserve">. </w:t>
      </w:r>
    </w:p>
    <w:p w14:paraId="01B438BC" w14:textId="77777777" w:rsidR="009505C4" w:rsidRPr="006D6BDA" w:rsidRDefault="009505C4" w:rsidP="009505C4">
      <w:pPr>
        <w:pStyle w:val="GuideNormalText"/>
      </w:pPr>
    </w:p>
    <w:p w14:paraId="79F13945" w14:textId="77777777" w:rsidR="009505C4" w:rsidRPr="009505C4" w:rsidRDefault="009505C4" w:rsidP="009505C4">
      <w:pPr>
        <w:pStyle w:val="GuideSubHeading"/>
        <w:rPr>
          <w:sz w:val="28"/>
          <w:szCs w:val="28"/>
        </w:rPr>
      </w:pPr>
      <w:r w:rsidRPr="009505C4">
        <w:rPr>
          <w:sz w:val="28"/>
          <w:szCs w:val="28"/>
        </w:rPr>
        <w:t>Critical Illness</w:t>
      </w:r>
    </w:p>
    <w:p w14:paraId="362EF605" w14:textId="77777777" w:rsidR="009505C4" w:rsidRPr="006D6BDA" w:rsidRDefault="009505C4" w:rsidP="009505C4">
      <w:pPr>
        <w:pStyle w:val="GuideNormalText"/>
      </w:pPr>
    </w:p>
    <w:p w14:paraId="5AA8C6E4" w14:textId="437FACAE" w:rsidR="006953ED" w:rsidRPr="00F06230" w:rsidRDefault="009505C4" w:rsidP="00F06230">
      <w:pPr>
        <w:pStyle w:val="GuideNormalText"/>
        <w:rPr>
          <w:sz w:val="24"/>
          <w:szCs w:val="24"/>
        </w:rPr>
      </w:pPr>
      <w:r w:rsidRPr="009505C4">
        <w:rPr>
          <w:sz w:val="24"/>
          <w:szCs w:val="24"/>
        </w:rPr>
        <w:t xml:space="preserve">The signs pointing to a critical illness are not always clear and may not be preventable, but our coverage can help offer financial protection in the event you are diagnosed. Lincoln Financial Group voluntary critical illness coverage provides a lump-sum cash benefit to help you cover the out-of-pocket expenses associated with </w:t>
      </w:r>
      <w:r w:rsidR="000051C4" w:rsidRPr="009505C4">
        <w:rPr>
          <w:sz w:val="24"/>
          <w:szCs w:val="24"/>
        </w:rPr>
        <w:t>critical</w:t>
      </w:r>
      <w:r w:rsidRPr="009505C4">
        <w:rPr>
          <w:sz w:val="24"/>
          <w:szCs w:val="24"/>
        </w:rPr>
        <w:t xml:space="preserve"> illness.</w:t>
      </w:r>
    </w:p>
    <w:p w14:paraId="1D74F093" w14:textId="22DF532A" w:rsidR="006953ED" w:rsidRPr="006953ED" w:rsidRDefault="006953ED" w:rsidP="006953ED">
      <w:pPr>
        <w:pStyle w:val="Heading1"/>
        <w:rPr>
          <w:color w:val="FF4813"/>
        </w:rPr>
      </w:pPr>
      <w:bookmarkStart w:id="39" w:name="_Toc212054616"/>
      <w:r>
        <w:rPr>
          <w:noProof/>
          <w:color w:val="FF4813"/>
        </w:rPr>
        <w:lastRenderedPageBreak/>
        <w:drawing>
          <wp:anchor distT="0" distB="0" distL="114300" distR="114300" simplePos="0" relativeHeight="251726848" behindDoc="0" locked="0" layoutInCell="1" allowOverlap="1" wp14:anchorId="355A4D98" wp14:editId="6C8648B9">
            <wp:simplePos x="0" y="0"/>
            <wp:positionH relativeFrom="margin">
              <wp:align>right</wp:align>
            </wp:positionH>
            <wp:positionV relativeFrom="page">
              <wp:posOffset>125730</wp:posOffset>
            </wp:positionV>
            <wp:extent cx="1249680" cy="780415"/>
            <wp:effectExtent l="0" t="0" r="762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680" cy="780415"/>
                    </a:xfrm>
                    <a:prstGeom prst="rect">
                      <a:avLst/>
                    </a:prstGeom>
                    <a:noFill/>
                  </pic:spPr>
                </pic:pic>
              </a:graphicData>
            </a:graphic>
          </wp:anchor>
        </w:drawing>
      </w:r>
      <w:r w:rsidR="004F0422" w:rsidRPr="006953ED">
        <w:rPr>
          <w:color w:val="FF4813"/>
        </w:rPr>
        <w:t>Employee Assistance Program (EAP)</w:t>
      </w:r>
      <w:bookmarkEnd w:id="39"/>
      <w:r w:rsidR="004F0422" w:rsidRPr="006953ED">
        <w:rPr>
          <w:color w:val="FF4813"/>
        </w:rPr>
        <w:t xml:space="preserve"> </w:t>
      </w:r>
    </w:p>
    <w:p w14:paraId="54C73052" w14:textId="3D39DC4B" w:rsidR="00D024E9" w:rsidRDefault="006953ED" w:rsidP="00414E04">
      <w:pPr>
        <w:pStyle w:val="GuideNormalText"/>
        <w:ind w:right="22"/>
        <w:rPr>
          <w:b/>
          <w:color w:val="892332"/>
          <w:sz w:val="36"/>
          <w:szCs w:val="36"/>
        </w:rPr>
      </w:pPr>
      <w:proofErr w:type="spellStart"/>
      <w:r w:rsidRPr="006953ED">
        <w:rPr>
          <w:sz w:val="24"/>
          <w:szCs w:val="24"/>
        </w:rPr>
        <w:t>EmployeeConnect</w:t>
      </w:r>
      <w:proofErr w:type="spellEnd"/>
      <w:r>
        <w:rPr>
          <w:b/>
          <w:color w:val="892332"/>
          <w:sz w:val="36"/>
          <w:szCs w:val="36"/>
        </w:rPr>
        <w:t xml:space="preserve"> </w:t>
      </w:r>
      <w:r w:rsidR="00AD1A5E" w:rsidRPr="00AD1A5E">
        <w:rPr>
          <w:bCs/>
          <w:color w:val="000000" w:themeColor="text1"/>
          <w:sz w:val="24"/>
          <w:szCs w:val="24"/>
        </w:rPr>
        <w:t>through Lincoln</w:t>
      </w:r>
      <w:r w:rsidR="00AD1A5E" w:rsidRPr="00AD1A5E">
        <w:rPr>
          <w:b/>
          <w:color w:val="000000" w:themeColor="text1"/>
          <w:sz w:val="36"/>
          <w:szCs w:val="36"/>
        </w:rPr>
        <w:t xml:space="preserve"> </w:t>
      </w:r>
      <w:r w:rsidRPr="006953ED">
        <w:rPr>
          <w:sz w:val="24"/>
          <w:szCs w:val="24"/>
        </w:rPr>
        <w:t xml:space="preserve">offers professional, confidential services to help </w:t>
      </w:r>
      <w:r w:rsidR="00A824A3" w:rsidRPr="006953ED">
        <w:rPr>
          <w:sz w:val="24"/>
          <w:szCs w:val="24"/>
        </w:rPr>
        <w:t>you,</w:t>
      </w:r>
      <w:r w:rsidRPr="006953ED">
        <w:rPr>
          <w:sz w:val="24"/>
          <w:szCs w:val="24"/>
        </w:rPr>
        <w:t xml:space="preserve"> and your loved ones improve your quality of life.</w:t>
      </w:r>
      <w:r>
        <w:rPr>
          <w:b/>
          <w:color w:val="892332"/>
          <w:sz w:val="36"/>
          <w:szCs w:val="36"/>
        </w:rPr>
        <w:t xml:space="preserve"> </w:t>
      </w:r>
      <w:r w:rsidRPr="006953ED">
        <w:rPr>
          <w:sz w:val="24"/>
          <w:szCs w:val="24"/>
        </w:rPr>
        <w:t>When you call the toll-free line, you’ll talk to an experienced professional who will provide counseling, work-life advice, and referrals. All counselors hold master’s degrees, with broad-based clinical skills, and at least three years of experience in counseling on a variety of issues. For face-to-face sessions, you’ll meet with a credentialed, state-licensed counselor</w:t>
      </w:r>
      <w:r w:rsidR="009E4C28" w:rsidRPr="006953ED">
        <w:rPr>
          <w:sz w:val="24"/>
          <w:szCs w:val="24"/>
        </w:rPr>
        <w:t>.</w:t>
      </w:r>
      <w:r w:rsidR="009E4C28">
        <w:rPr>
          <w:b/>
          <w:color w:val="892332"/>
          <w:sz w:val="36"/>
          <w:szCs w:val="36"/>
        </w:rPr>
        <w:t xml:space="preserve"> </w:t>
      </w:r>
    </w:p>
    <w:p w14:paraId="1E7B2B95" w14:textId="6E4D6EFD" w:rsidR="00D024E9" w:rsidRDefault="00D024E9" w:rsidP="00414E04">
      <w:pPr>
        <w:pStyle w:val="GuideNormalText"/>
        <w:ind w:right="22"/>
        <w:rPr>
          <w:b/>
          <w:color w:val="892332"/>
          <w:sz w:val="36"/>
          <w:szCs w:val="36"/>
        </w:rPr>
      </w:pPr>
      <w:r>
        <w:rPr>
          <w:noProof/>
        </w:rPr>
        <w:drawing>
          <wp:anchor distT="0" distB="0" distL="114300" distR="114300" simplePos="0" relativeHeight="251727872" behindDoc="0" locked="0" layoutInCell="1" allowOverlap="1" wp14:anchorId="597D12F1" wp14:editId="2BA7E369">
            <wp:simplePos x="0" y="0"/>
            <wp:positionH relativeFrom="margin">
              <wp:align>center</wp:align>
            </wp:positionH>
            <wp:positionV relativeFrom="page">
              <wp:posOffset>1689100</wp:posOffset>
            </wp:positionV>
            <wp:extent cx="5391150" cy="42735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391150" cy="4273550"/>
                    </a:xfrm>
                    <a:prstGeom prst="rect">
                      <a:avLst/>
                    </a:prstGeom>
                  </pic:spPr>
                </pic:pic>
              </a:graphicData>
            </a:graphic>
          </wp:anchor>
        </w:drawing>
      </w:r>
    </w:p>
    <w:p w14:paraId="47E8D1ED" w14:textId="2DE96827" w:rsidR="00FD112C" w:rsidRPr="006953ED" w:rsidRDefault="00D024E9" w:rsidP="00D024E9">
      <w:pPr>
        <w:pStyle w:val="GuideNormalText"/>
        <w:ind w:right="22"/>
        <w:jc w:val="center"/>
      </w:pPr>
      <w:r>
        <w:rPr>
          <w:noProof/>
        </w:rPr>
        <w:drawing>
          <wp:anchor distT="0" distB="0" distL="114300" distR="114300" simplePos="0" relativeHeight="251729920" behindDoc="0" locked="0" layoutInCell="1" allowOverlap="1" wp14:anchorId="1C842642" wp14:editId="424121E3">
            <wp:simplePos x="0" y="0"/>
            <wp:positionH relativeFrom="margin">
              <wp:align>center</wp:align>
            </wp:positionH>
            <wp:positionV relativeFrom="paragraph">
              <wp:posOffset>5767070</wp:posOffset>
            </wp:positionV>
            <wp:extent cx="7271906" cy="2105025"/>
            <wp:effectExtent l="0" t="0" r="5715" b="0"/>
            <wp:wrapNone/>
            <wp:docPr id="36" name="Picture 3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271906" cy="2105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1EE100D6" wp14:editId="27EA4564">
            <wp:simplePos x="0" y="0"/>
            <wp:positionH relativeFrom="margin">
              <wp:posOffset>949960</wp:posOffset>
            </wp:positionH>
            <wp:positionV relativeFrom="page">
              <wp:posOffset>5962650</wp:posOffset>
            </wp:positionV>
            <wp:extent cx="5191125" cy="1603375"/>
            <wp:effectExtent l="0" t="0" r="9525" b="0"/>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91838" cy="1603595"/>
                    </a:xfrm>
                    <a:prstGeom prst="rect">
                      <a:avLst/>
                    </a:prstGeom>
                  </pic:spPr>
                </pic:pic>
              </a:graphicData>
            </a:graphic>
            <wp14:sizeRelH relativeFrom="margin">
              <wp14:pctWidth>0</wp14:pctWidth>
            </wp14:sizeRelH>
            <wp14:sizeRelV relativeFrom="margin">
              <wp14:pctHeight>0</wp14:pctHeight>
            </wp14:sizeRelV>
          </wp:anchor>
        </w:drawing>
      </w:r>
      <w:r w:rsidR="00FB1699" w:rsidRPr="006953ED">
        <w:rPr>
          <w:b/>
          <w:color w:val="892332"/>
          <w:sz w:val="36"/>
          <w:szCs w:val="36"/>
        </w:rPr>
        <w:br w:type="page"/>
      </w:r>
    </w:p>
    <w:p w14:paraId="49CA58B9" w14:textId="3E7488D4" w:rsidR="00B84B61" w:rsidRPr="001042AF" w:rsidRDefault="009A2FB2" w:rsidP="00B84B61">
      <w:pPr>
        <w:pStyle w:val="Heading1"/>
        <w:rPr>
          <w:color w:val="FF4813"/>
        </w:rPr>
      </w:pPr>
      <w:bookmarkStart w:id="40" w:name="_Toc527956920"/>
      <w:bookmarkStart w:id="41" w:name="_Toc212054617"/>
      <w:bookmarkStart w:id="42" w:name="FSA"/>
      <w:bookmarkEnd w:id="36"/>
      <w:r>
        <w:rPr>
          <w:noProof/>
        </w:rPr>
        <w:lastRenderedPageBreak/>
        <w:drawing>
          <wp:anchor distT="0" distB="0" distL="114300" distR="114300" simplePos="0" relativeHeight="251705344" behindDoc="0" locked="0" layoutInCell="1" allowOverlap="1" wp14:anchorId="4D8333F1" wp14:editId="5E7D4B3D">
            <wp:simplePos x="0" y="0"/>
            <wp:positionH relativeFrom="margin">
              <wp:align>right</wp:align>
            </wp:positionH>
            <wp:positionV relativeFrom="paragraph">
              <wp:posOffset>-164465</wp:posOffset>
            </wp:positionV>
            <wp:extent cx="1594485" cy="523442"/>
            <wp:effectExtent l="0" t="0" r="5715" b="0"/>
            <wp:wrapNone/>
            <wp:docPr id="43" name="Picture 43" descr="Navia Benefit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ia Benefit Solution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4485" cy="523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699" w:rsidRPr="001042AF">
        <w:rPr>
          <w:color w:val="FF4813"/>
        </w:rPr>
        <w:t>Flexible Spending Accounts</w:t>
      </w:r>
      <w:bookmarkEnd w:id="40"/>
      <w:bookmarkEnd w:id="41"/>
      <w:r w:rsidRPr="009A2FB2">
        <w:rPr>
          <w:noProof/>
        </w:rPr>
        <w:t xml:space="preserve"> </w:t>
      </w:r>
    </w:p>
    <w:p w14:paraId="72BA9310" w14:textId="569EE1FD" w:rsidR="00FC1654" w:rsidRPr="009505C4" w:rsidRDefault="00FB1699" w:rsidP="000C5B98">
      <w:pPr>
        <w:pStyle w:val="GuideNormalText"/>
        <w:ind w:right="562"/>
        <w:rPr>
          <w:sz w:val="24"/>
          <w:szCs w:val="24"/>
        </w:rPr>
      </w:pPr>
      <w:bookmarkStart w:id="43" w:name="FSAText"/>
      <w:r w:rsidRPr="009505C4">
        <w:rPr>
          <w:sz w:val="24"/>
          <w:szCs w:val="24"/>
        </w:rPr>
        <w:t xml:space="preserve">The Flexible Spending Account (FSA) plan with </w:t>
      </w:r>
      <w:r w:rsidR="00D5541C" w:rsidRPr="009505C4">
        <w:rPr>
          <w:sz w:val="24"/>
          <w:szCs w:val="24"/>
        </w:rPr>
        <w:t>Navia Benefit Solutions</w:t>
      </w:r>
      <w:r w:rsidR="005F2390" w:rsidRPr="009505C4">
        <w:rPr>
          <w:sz w:val="24"/>
          <w:szCs w:val="24"/>
        </w:rPr>
        <w:t xml:space="preserve"> </w:t>
      </w:r>
      <w:r w:rsidRPr="009505C4">
        <w:rPr>
          <w:sz w:val="24"/>
          <w:szCs w:val="24"/>
        </w:rPr>
        <w:t xml:space="preserve">allows you </w:t>
      </w:r>
      <w:r w:rsidR="00C76580" w:rsidRPr="009505C4">
        <w:rPr>
          <w:sz w:val="24"/>
          <w:szCs w:val="24"/>
        </w:rPr>
        <w:t>to</w:t>
      </w:r>
      <w:r w:rsidR="00C76580" w:rsidRPr="009A2FB2">
        <w:rPr>
          <w:noProof/>
        </w:rPr>
        <w:t xml:space="preserve"> </w:t>
      </w:r>
      <w:r w:rsidR="00C76580" w:rsidRPr="009505C4">
        <w:rPr>
          <w:sz w:val="24"/>
          <w:szCs w:val="24"/>
        </w:rPr>
        <w:t>set</w:t>
      </w:r>
      <w:r w:rsidRPr="009505C4">
        <w:rPr>
          <w:sz w:val="24"/>
          <w:szCs w:val="24"/>
        </w:rPr>
        <w:t xml:space="preserve"> aside pre-tax dollars to cover qualified expenses you would normally pay out of your pocket with post-tax dollars. The plan is comprised of a health care spending account and a dependent care account. You pay no federal or state income taxes on the money you place in an FSA.</w:t>
      </w:r>
    </w:p>
    <w:p w14:paraId="7AA8AF31" w14:textId="17F2CEC8" w:rsidR="00FC1654" w:rsidRPr="00FC1654" w:rsidRDefault="00FC1654" w:rsidP="00FC1654">
      <w:pPr>
        <w:pStyle w:val="GuideNormalText"/>
      </w:pPr>
    </w:p>
    <w:p w14:paraId="3455D7AC" w14:textId="06FBEFB6" w:rsidR="00FC1654" w:rsidRPr="009505C4" w:rsidRDefault="00FB1699" w:rsidP="00FC1654">
      <w:pPr>
        <w:pStyle w:val="GuideSubHeading"/>
        <w:rPr>
          <w:sz w:val="28"/>
          <w:szCs w:val="28"/>
        </w:rPr>
      </w:pPr>
      <w:r w:rsidRPr="009505C4">
        <w:rPr>
          <w:sz w:val="28"/>
          <w:szCs w:val="28"/>
        </w:rPr>
        <w:t>How an FSA works:</w:t>
      </w:r>
    </w:p>
    <w:p w14:paraId="5C3FB87A" w14:textId="748E6F21" w:rsidR="00FC1654" w:rsidRPr="009505C4" w:rsidRDefault="00FB1699" w:rsidP="00FC1654">
      <w:pPr>
        <w:pStyle w:val="GuideBullets"/>
        <w:rPr>
          <w:sz w:val="24"/>
          <w:szCs w:val="24"/>
        </w:rPr>
      </w:pPr>
      <w:r w:rsidRPr="009505C4">
        <w:rPr>
          <w:sz w:val="24"/>
          <w:szCs w:val="24"/>
        </w:rPr>
        <w:t>Choose a specific amount of money to contribute each pay period, pre-tax, to one or both accounts during the year.</w:t>
      </w:r>
    </w:p>
    <w:p w14:paraId="1394F5BE" w14:textId="48A5A375" w:rsidR="00FC1654" w:rsidRPr="009505C4" w:rsidRDefault="00FB1699" w:rsidP="00FC1654">
      <w:pPr>
        <w:pStyle w:val="GuideBullets"/>
        <w:rPr>
          <w:sz w:val="24"/>
          <w:szCs w:val="24"/>
        </w:rPr>
      </w:pPr>
      <w:r w:rsidRPr="009505C4">
        <w:rPr>
          <w:sz w:val="24"/>
          <w:szCs w:val="24"/>
        </w:rPr>
        <w:t>The amount is automatically deducted from your pay at the same level each pay period.</w:t>
      </w:r>
    </w:p>
    <w:p w14:paraId="54A43032" w14:textId="4FC252EA" w:rsidR="00FC1654" w:rsidRPr="009505C4" w:rsidRDefault="00FB1699" w:rsidP="00FC1654">
      <w:pPr>
        <w:pStyle w:val="GuideBullets"/>
        <w:rPr>
          <w:sz w:val="24"/>
          <w:szCs w:val="24"/>
        </w:rPr>
      </w:pPr>
      <w:r w:rsidRPr="009505C4">
        <w:rPr>
          <w:sz w:val="24"/>
          <w:szCs w:val="24"/>
        </w:rPr>
        <w:t>As you incur eligible expenses, you may use your flexible spending debit card to pay at the point of service OR submit the appropriate paperwork to be reimbursed by the plan.</w:t>
      </w:r>
    </w:p>
    <w:p w14:paraId="39D9D484" w14:textId="110AB986" w:rsidR="00FC1654" w:rsidRPr="009505C4" w:rsidRDefault="00FC1654" w:rsidP="00FC1654">
      <w:pPr>
        <w:pStyle w:val="GuideNormalText"/>
        <w:rPr>
          <w:sz w:val="22"/>
          <w:szCs w:val="22"/>
        </w:rPr>
      </w:pPr>
    </w:p>
    <w:p w14:paraId="74BAAA6F" w14:textId="77369708" w:rsidR="00FC1654" w:rsidRPr="009505C4" w:rsidRDefault="00FB1699" w:rsidP="00FC1654">
      <w:pPr>
        <w:pStyle w:val="GuideSubHeading"/>
        <w:rPr>
          <w:sz w:val="28"/>
          <w:szCs w:val="28"/>
        </w:rPr>
      </w:pPr>
      <w:r w:rsidRPr="009505C4">
        <w:rPr>
          <w:sz w:val="28"/>
          <w:szCs w:val="28"/>
        </w:rPr>
        <w:t>Important rules to keep in mind:</w:t>
      </w:r>
    </w:p>
    <w:p w14:paraId="38296667" w14:textId="4A455E77" w:rsidR="00FC1654" w:rsidRPr="009505C4" w:rsidRDefault="00FB1699" w:rsidP="00FC1654">
      <w:pPr>
        <w:pStyle w:val="GuideBullets"/>
        <w:rPr>
          <w:sz w:val="24"/>
          <w:szCs w:val="24"/>
        </w:rPr>
      </w:pPr>
      <w:r w:rsidRPr="009505C4">
        <w:rPr>
          <w:sz w:val="24"/>
          <w:szCs w:val="24"/>
        </w:rPr>
        <w:t>The IRS has a strict “use it or lose it” rule. If you do not use the full amount in your FSA, you will lose any remaining funds.</w:t>
      </w:r>
    </w:p>
    <w:p w14:paraId="274A3D7C" w14:textId="2ED08D60" w:rsidR="00FC1654" w:rsidRPr="009505C4" w:rsidRDefault="00FB1699" w:rsidP="00FC1654">
      <w:pPr>
        <w:pStyle w:val="GuideBullets"/>
        <w:rPr>
          <w:sz w:val="24"/>
          <w:szCs w:val="24"/>
        </w:rPr>
      </w:pPr>
      <w:r w:rsidRPr="009505C4">
        <w:rPr>
          <w:sz w:val="24"/>
          <w:szCs w:val="24"/>
        </w:rPr>
        <w:t xml:space="preserve">Once you enroll in the FSA, you cannot change your contribution amount during the year unless you experience a qualifying life event. </w:t>
      </w:r>
    </w:p>
    <w:p w14:paraId="60F5C137" w14:textId="5AA0AE24" w:rsidR="00ED4C22" w:rsidRPr="00ED4C22" w:rsidRDefault="00FB1699" w:rsidP="00ED4C22">
      <w:pPr>
        <w:pStyle w:val="GuideBullets"/>
        <w:rPr>
          <w:sz w:val="24"/>
          <w:szCs w:val="24"/>
        </w:rPr>
      </w:pPr>
      <w:r w:rsidRPr="009505C4">
        <w:rPr>
          <w:sz w:val="24"/>
          <w:szCs w:val="24"/>
        </w:rPr>
        <w:t>You cannot transfer funds from one FSA to another</w:t>
      </w:r>
      <w:r w:rsidR="00ED4C22">
        <w:rPr>
          <w:sz w:val="24"/>
          <w:szCs w:val="24"/>
        </w:rPr>
        <w:t>.</w:t>
      </w:r>
    </w:p>
    <w:p w14:paraId="7CAF023C" w14:textId="5F70B97F" w:rsidR="00ED4C22" w:rsidRPr="00F22280" w:rsidRDefault="00ED4C22" w:rsidP="00ED4C22">
      <w:pPr>
        <w:pStyle w:val="GuideBullets"/>
        <w:rPr>
          <w:sz w:val="24"/>
          <w:szCs w:val="24"/>
        </w:rPr>
      </w:pPr>
      <w:r w:rsidRPr="00F22280">
        <w:rPr>
          <w:sz w:val="24"/>
          <w:szCs w:val="24"/>
        </w:rPr>
        <w:t>If you do not make your 202</w:t>
      </w:r>
      <w:r w:rsidR="00581A26">
        <w:rPr>
          <w:sz w:val="24"/>
          <w:szCs w:val="24"/>
        </w:rPr>
        <w:t>6</w:t>
      </w:r>
      <w:r w:rsidRPr="00F22280">
        <w:rPr>
          <w:sz w:val="24"/>
          <w:szCs w:val="24"/>
        </w:rPr>
        <w:t xml:space="preserve"> benefit elections, you will automatically be defaulted to your prior year elections, </w:t>
      </w:r>
      <w:r w:rsidR="00F22280" w:rsidRPr="00F22280">
        <w:rPr>
          <w:sz w:val="24"/>
          <w:szCs w:val="24"/>
        </w:rPr>
        <w:t>including</w:t>
      </w:r>
      <w:r w:rsidRPr="00F22280">
        <w:rPr>
          <w:sz w:val="24"/>
          <w:szCs w:val="24"/>
        </w:rPr>
        <w:t xml:space="preserve"> the FSA, which will default to </w:t>
      </w:r>
      <w:r w:rsidR="00F22280" w:rsidRPr="00F22280">
        <w:rPr>
          <w:sz w:val="24"/>
          <w:szCs w:val="24"/>
        </w:rPr>
        <w:t>your 202</w:t>
      </w:r>
      <w:r w:rsidR="00581A26">
        <w:rPr>
          <w:sz w:val="24"/>
          <w:szCs w:val="24"/>
        </w:rPr>
        <w:t>5</w:t>
      </w:r>
      <w:r w:rsidRPr="00F22280">
        <w:rPr>
          <w:sz w:val="24"/>
          <w:szCs w:val="24"/>
        </w:rPr>
        <w:t xml:space="preserve"> elections.</w:t>
      </w:r>
    </w:p>
    <w:p w14:paraId="473E7F4E" w14:textId="7425B147" w:rsidR="00FC1654" w:rsidRPr="00FC1654" w:rsidRDefault="00FC1654" w:rsidP="00FC1654">
      <w:pPr>
        <w:pStyle w:val="GuideNormalText"/>
      </w:pPr>
    </w:p>
    <w:p w14:paraId="43A6BA23" w14:textId="6D7A5D12" w:rsidR="00FC1654" w:rsidRDefault="00FB1699" w:rsidP="00FC1654">
      <w:pPr>
        <w:pStyle w:val="GuideNormalText"/>
      </w:pPr>
      <w:r w:rsidRPr="009505C4">
        <w:rPr>
          <w:sz w:val="24"/>
          <w:szCs w:val="24"/>
        </w:rPr>
        <w:t>Please plan your FSA contributions carefully, as any funds not used by the end of the year will be forfeited. Re-enrollment is required each year</w:t>
      </w:r>
      <w:r w:rsidRPr="00FC1654">
        <w:t>.</w:t>
      </w:r>
    </w:p>
    <w:bookmarkEnd w:id="43"/>
    <w:p w14:paraId="6E3FB2A5" w14:textId="5038FE41" w:rsidR="00FC1654" w:rsidRDefault="00FC1654" w:rsidP="00FC1654">
      <w:pPr>
        <w:pStyle w:val="GuideNormalText"/>
      </w:pPr>
    </w:p>
    <w:tbl>
      <w:tblPr>
        <w:tblpPr w:leftFromText="180" w:rightFromText="180" w:vertAnchor="text" w:horzAnchor="margin" w:tblpXSpec="center" w:tblpY="-9"/>
        <w:tblW w:w="0" w:type="auto"/>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CellMar>
          <w:left w:w="0" w:type="dxa"/>
          <w:right w:w="0" w:type="dxa"/>
        </w:tblCellMar>
        <w:tblLook w:val="01E0" w:firstRow="1" w:lastRow="1" w:firstColumn="1" w:lastColumn="1" w:noHBand="0" w:noVBand="0"/>
      </w:tblPr>
      <w:tblGrid>
        <w:gridCol w:w="3410"/>
        <w:gridCol w:w="3590"/>
      </w:tblGrid>
      <w:tr w:rsidR="00BA2C2A" w14:paraId="7262F8B4" w14:textId="77777777" w:rsidTr="001042AF">
        <w:trPr>
          <w:trHeight w:hRule="exact" w:val="367"/>
        </w:trPr>
        <w:tc>
          <w:tcPr>
            <w:tcW w:w="7000" w:type="dxa"/>
            <w:gridSpan w:val="2"/>
            <w:shd w:val="clear" w:color="auto" w:fill="FF4813"/>
          </w:tcPr>
          <w:p w14:paraId="1CB54D4B" w14:textId="68AC833C" w:rsidR="00676826" w:rsidRPr="001C1C0F" w:rsidRDefault="00FB1699" w:rsidP="00676826">
            <w:pPr>
              <w:pStyle w:val="GuideTableHeadWhite"/>
            </w:pPr>
            <w:r w:rsidRPr="001C1C0F">
              <w:t>Maximum Annual Election</w:t>
            </w:r>
            <w:r w:rsidR="00E46611">
              <w:t xml:space="preserve"> 2026</w:t>
            </w:r>
          </w:p>
        </w:tc>
      </w:tr>
      <w:tr w:rsidR="00BA2C2A" w14:paraId="3BD3BC82" w14:textId="77777777" w:rsidTr="00987712">
        <w:trPr>
          <w:trHeight w:hRule="exact" w:val="487"/>
        </w:trPr>
        <w:tc>
          <w:tcPr>
            <w:tcW w:w="3410" w:type="dxa"/>
            <w:vAlign w:val="center"/>
          </w:tcPr>
          <w:p w14:paraId="59EC1603" w14:textId="77777777" w:rsidR="00676826" w:rsidRPr="001C1C0F" w:rsidRDefault="00FB1699" w:rsidP="00581A26">
            <w:pPr>
              <w:pStyle w:val="GuideTableContent"/>
            </w:pPr>
            <w:r w:rsidRPr="001C1C0F">
              <w:t>Health Care FSA</w:t>
            </w:r>
          </w:p>
        </w:tc>
        <w:tc>
          <w:tcPr>
            <w:tcW w:w="3590" w:type="dxa"/>
            <w:vAlign w:val="center"/>
          </w:tcPr>
          <w:p w14:paraId="51155E69" w14:textId="67E5E631" w:rsidR="00676826" w:rsidRPr="001C1C0F" w:rsidRDefault="006A1831" w:rsidP="006A1831">
            <w:pPr>
              <w:pStyle w:val="GuideTableBenAtrib"/>
            </w:pPr>
            <w:r w:rsidRPr="00581A26">
              <w:rPr>
                <w:highlight w:val="yellow"/>
              </w:rPr>
              <w:t>$3,</w:t>
            </w:r>
            <w:r w:rsidR="00581A26" w:rsidRPr="00581A26">
              <w:rPr>
                <w:highlight w:val="yellow"/>
              </w:rPr>
              <w:t>4</w:t>
            </w:r>
            <w:r w:rsidR="00AD1A5E" w:rsidRPr="00581A26">
              <w:rPr>
                <w:highlight w:val="yellow"/>
              </w:rPr>
              <w:t>00</w:t>
            </w:r>
          </w:p>
        </w:tc>
      </w:tr>
      <w:tr w:rsidR="00BA2C2A" w14:paraId="43F6F8F1" w14:textId="77777777" w:rsidTr="00987712">
        <w:trPr>
          <w:trHeight w:hRule="exact" w:val="522"/>
        </w:trPr>
        <w:tc>
          <w:tcPr>
            <w:tcW w:w="3410" w:type="dxa"/>
            <w:shd w:val="clear" w:color="auto" w:fill="F2E6E8"/>
            <w:vAlign w:val="center"/>
          </w:tcPr>
          <w:p w14:paraId="44F3A350" w14:textId="650025C8" w:rsidR="00676826" w:rsidRPr="001C1C0F" w:rsidRDefault="00FB1699" w:rsidP="00581A26">
            <w:pPr>
              <w:pStyle w:val="GuideTableContent"/>
            </w:pPr>
            <w:r w:rsidRPr="001C1C0F">
              <w:t>Dependent Care FSA</w:t>
            </w:r>
          </w:p>
        </w:tc>
        <w:tc>
          <w:tcPr>
            <w:tcW w:w="3590" w:type="dxa"/>
            <w:shd w:val="clear" w:color="auto" w:fill="F2E6E8"/>
            <w:vAlign w:val="center"/>
          </w:tcPr>
          <w:p w14:paraId="51CD16F8" w14:textId="2F9D01E4" w:rsidR="00676826" w:rsidRPr="001C1C0F" w:rsidRDefault="006A1831" w:rsidP="006A1831">
            <w:pPr>
              <w:pStyle w:val="GuideTableBenAtrib"/>
            </w:pPr>
            <w:r w:rsidRPr="00581A26">
              <w:rPr>
                <w:highlight w:val="yellow"/>
              </w:rPr>
              <w:t>$</w:t>
            </w:r>
            <w:r w:rsidR="00581A26" w:rsidRPr="00581A26">
              <w:rPr>
                <w:highlight w:val="yellow"/>
              </w:rPr>
              <w:t>7,5</w:t>
            </w:r>
            <w:r w:rsidRPr="00581A26">
              <w:rPr>
                <w:highlight w:val="yellow"/>
              </w:rPr>
              <w:t>00</w:t>
            </w:r>
            <w:r w:rsidR="00581A26" w:rsidRPr="00581A26">
              <w:rPr>
                <w:highlight w:val="yellow"/>
              </w:rPr>
              <w:t xml:space="preserve"> ($3,750 per spouse if separate tax filing)</w:t>
            </w:r>
          </w:p>
        </w:tc>
      </w:tr>
    </w:tbl>
    <w:p w14:paraId="74B90F03" w14:textId="52AC1D3F" w:rsidR="00FC1654" w:rsidRDefault="00FC1654" w:rsidP="00FC1654">
      <w:pPr>
        <w:pStyle w:val="GuideNormalText"/>
      </w:pPr>
    </w:p>
    <w:p w14:paraId="7A81E1A5" w14:textId="1810D31C" w:rsidR="00676826" w:rsidRDefault="00676826" w:rsidP="00FC1654">
      <w:pPr>
        <w:pStyle w:val="GuideNormalText"/>
      </w:pPr>
    </w:p>
    <w:p w14:paraId="63BA6502" w14:textId="11C0426A" w:rsidR="00676826" w:rsidRDefault="00676826" w:rsidP="00FC1654">
      <w:pPr>
        <w:pStyle w:val="GuideNormalText"/>
      </w:pPr>
    </w:p>
    <w:p w14:paraId="00C1F77D" w14:textId="12C9D9BB" w:rsidR="00676826" w:rsidRDefault="00676826" w:rsidP="00FC1654">
      <w:pPr>
        <w:pStyle w:val="GuideNormalText"/>
      </w:pPr>
    </w:p>
    <w:p w14:paraId="2C403042" w14:textId="3304BBA0" w:rsidR="00676826" w:rsidRPr="00FC1654" w:rsidRDefault="00676826" w:rsidP="00FC1654">
      <w:pPr>
        <w:pStyle w:val="GuideNormalText"/>
      </w:pPr>
    </w:p>
    <w:p w14:paraId="03E8A209" w14:textId="35E781D0" w:rsidR="000264FF" w:rsidRDefault="000264FF" w:rsidP="006D6BDA">
      <w:pPr>
        <w:pStyle w:val="GuideNormalText"/>
      </w:pPr>
    </w:p>
    <w:p w14:paraId="32E2CF5B" w14:textId="7DDD3C46" w:rsidR="000264FF" w:rsidRDefault="000264FF" w:rsidP="006D6BDA">
      <w:pPr>
        <w:pStyle w:val="GuideNormalText"/>
      </w:pPr>
    </w:p>
    <w:p w14:paraId="6DF8DA81" w14:textId="11E39657" w:rsidR="00896C66" w:rsidRDefault="00896C66" w:rsidP="006D6BDA">
      <w:pPr>
        <w:pStyle w:val="GuideNormalText"/>
        <w:rPr>
          <w:b/>
          <w:sz w:val="28"/>
          <w:szCs w:val="28"/>
        </w:rPr>
      </w:pPr>
    </w:p>
    <w:p w14:paraId="5A53C158" w14:textId="0D6BCC00" w:rsidR="000264FF" w:rsidRDefault="00F06230" w:rsidP="006D6BDA">
      <w:pPr>
        <w:pStyle w:val="GuideNormalText"/>
      </w:pPr>
      <w:r w:rsidRPr="00F06230">
        <w:rPr>
          <w:noProof/>
        </w:rPr>
        <w:drawing>
          <wp:anchor distT="0" distB="0" distL="114300" distR="114300" simplePos="0" relativeHeight="251764736" behindDoc="0" locked="0" layoutInCell="1" allowOverlap="1" wp14:anchorId="74DFE574" wp14:editId="1F1E6237">
            <wp:simplePos x="0" y="0"/>
            <wp:positionH relativeFrom="column">
              <wp:posOffset>2926573</wp:posOffset>
            </wp:positionH>
            <wp:positionV relativeFrom="paragraph">
              <wp:posOffset>95112</wp:posOffset>
            </wp:positionV>
            <wp:extent cx="3924300" cy="2876550"/>
            <wp:effectExtent l="0" t="0" r="0" b="0"/>
            <wp:wrapNone/>
            <wp:docPr id="791482340" name="Picture 1" descr="A family putting a piggy bank into a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82340" name="Picture 1" descr="A family putting a piggy bank into a piggy bank&#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924300" cy="2876550"/>
                    </a:xfrm>
                    <a:prstGeom prst="rect">
                      <a:avLst/>
                    </a:prstGeom>
                  </pic:spPr>
                </pic:pic>
              </a:graphicData>
            </a:graphic>
            <wp14:sizeRelH relativeFrom="margin">
              <wp14:pctWidth>0</wp14:pctWidth>
            </wp14:sizeRelH>
            <wp14:sizeRelV relativeFrom="margin">
              <wp14:pctHeight>0</wp14:pctHeight>
            </wp14:sizeRelV>
          </wp:anchor>
        </w:drawing>
      </w:r>
      <w:r w:rsidR="000264FF" w:rsidRPr="000264FF">
        <w:rPr>
          <w:b/>
          <w:sz w:val="28"/>
          <w:szCs w:val="28"/>
        </w:rPr>
        <w:t>Popular Uses for FSA Money:</w:t>
      </w:r>
      <w:r w:rsidR="000264FF">
        <w:t xml:space="preserve"> </w:t>
      </w:r>
    </w:p>
    <w:p w14:paraId="136F9FD5" w14:textId="36310A75" w:rsidR="000264FF" w:rsidRPr="000264FF" w:rsidRDefault="000264FF" w:rsidP="005061B4">
      <w:pPr>
        <w:pStyle w:val="GuideBullets"/>
        <w:spacing w:line="360" w:lineRule="auto"/>
        <w:rPr>
          <w:sz w:val="24"/>
          <w:szCs w:val="24"/>
        </w:rPr>
      </w:pPr>
      <w:r w:rsidRPr="000264FF">
        <w:rPr>
          <w:sz w:val="24"/>
          <w:szCs w:val="24"/>
        </w:rPr>
        <w:t xml:space="preserve">Dental &amp; Orthodontia </w:t>
      </w:r>
    </w:p>
    <w:p w14:paraId="78C5BB14" w14:textId="31446585" w:rsidR="000264FF" w:rsidRPr="000264FF" w:rsidRDefault="000264FF" w:rsidP="005061B4">
      <w:pPr>
        <w:pStyle w:val="GuideBullets"/>
        <w:spacing w:line="360" w:lineRule="auto"/>
        <w:rPr>
          <w:sz w:val="24"/>
          <w:szCs w:val="24"/>
        </w:rPr>
      </w:pPr>
      <w:r w:rsidRPr="000264FF">
        <w:rPr>
          <w:sz w:val="24"/>
          <w:szCs w:val="24"/>
        </w:rPr>
        <w:t xml:space="preserve">Prescriptions </w:t>
      </w:r>
    </w:p>
    <w:p w14:paraId="586C8CF6" w14:textId="0B654B9C" w:rsidR="000264FF" w:rsidRPr="000264FF" w:rsidRDefault="000264FF" w:rsidP="005061B4">
      <w:pPr>
        <w:pStyle w:val="GuideBullets"/>
        <w:spacing w:line="360" w:lineRule="auto"/>
        <w:rPr>
          <w:sz w:val="24"/>
          <w:szCs w:val="24"/>
        </w:rPr>
      </w:pPr>
      <w:r w:rsidRPr="000264FF">
        <w:rPr>
          <w:sz w:val="24"/>
          <w:szCs w:val="24"/>
        </w:rPr>
        <w:t xml:space="preserve">Lasik Surgery </w:t>
      </w:r>
    </w:p>
    <w:p w14:paraId="3F3BD8E2" w14:textId="238A859F" w:rsidR="007541EC" w:rsidRDefault="000264FF" w:rsidP="005061B4">
      <w:pPr>
        <w:pStyle w:val="GuideBullets"/>
        <w:spacing w:line="360" w:lineRule="auto"/>
      </w:pPr>
      <w:r w:rsidRPr="000264FF">
        <w:rPr>
          <w:sz w:val="24"/>
          <w:szCs w:val="24"/>
        </w:rPr>
        <w:t>Glasses</w:t>
      </w:r>
      <w:r>
        <w:t xml:space="preserve"> </w:t>
      </w:r>
    </w:p>
    <w:p w14:paraId="6A9A49C2" w14:textId="57DC3CD1" w:rsidR="007541EC" w:rsidRDefault="007541EC" w:rsidP="007541EC">
      <w:pPr>
        <w:pStyle w:val="GuideBullets"/>
        <w:numPr>
          <w:ilvl w:val="0"/>
          <w:numId w:val="0"/>
        </w:numPr>
      </w:pPr>
    </w:p>
    <w:p w14:paraId="40C27234" w14:textId="3E81D2D0" w:rsidR="00311D8C" w:rsidRPr="006671DF" w:rsidRDefault="00FB1699" w:rsidP="00F06230">
      <w:pPr>
        <w:pStyle w:val="GuideBullets"/>
        <w:numPr>
          <w:ilvl w:val="0"/>
          <w:numId w:val="0"/>
        </w:numPr>
        <w:ind w:left="720"/>
      </w:pPr>
      <w:r>
        <w:br w:type="page"/>
      </w:r>
      <w:bookmarkStart w:id="44" w:name="CriticalIllness"/>
      <w:bookmarkStart w:id="45" w:name="WorksiteProducts"/>
      <w:bookmarkEnd w:id="42"/>
    </w:p>
    <w:p w14:paraId="27E976A8" w14:textId="07132266" w:rsidR="000F639C" w:rsidRPr="001042AF" w:rsidRDefault="00FB1699" w:rsidP="000F639C">
      <w:pPr>
        <w:pStyle w:val="Heading1"/>
        <w:rPr>
          <w:color w:val="FF4813"/>
        </w:rPr>
      </w:pPr>
      <w:bookmarkStart w:id="46" w:name="_Toc527956927"/>
      <w:bookmarkStart w:id="47" w:name="_Toc212054618"/>
      <w:bookmarkEnd w:id="44"/>
      <w:bookmarkEnd w:id="45"/>
      <w:r w:rsidRPr="001042AF">
        <w:rPr>
          <w:color w:val="FF4813"/>
        </w:rPr>
        <w:lastRenderedPageBreak/>
        <w:t>Contact Information</w:t>
      </w:r>
      <w:bookmarkEnd w:id="46"/>
      <w:bookmarkEnd w:id="47"/>
    </w:p>
    <w:p w14:paraId="22E14F8D" w14:textId="6D8C2F62" w:rsidR="00F413CA" w:rsidRPr="00C76580" w:rsidRDefault="00FB1699" w:rsidP="000F639C">
      <w:pPr>
        <w:pStyle w:val="GuideSubHeading"/>
        <w:rPr>
          <w:sz w:val="28"/>
          <w:szCs w:val="28"/>
        </w:rPr>
      </w:pPr>
      <w:bookmarkStart w:id="48" w:name="BRC"/>
      <w:r w:rsidRPr="00C76580">
        <w:rPr>
          <w:sz w:val="28"/>
          <w:szCs w:val="28"/>
        </w:rPr>
        <w:t>Have Questions?  Need Help?</w:t>
      </w:r>
    </w:p>
    <w:p w14:paraId="38B5A3F2" w14:textId="07A99F49" w:rsidR="001055A7" w:rsidRPr="00C76580" w:rsidRDefault="00FB1699" w:rsidP="00732F98">
      <w:pPr>
        <w:tabs>
          <w:tab w:val="left" w:pos="10620"/>
          <w:tab w:val="left" w:pos="10800"/>
        </w:tabs>
        <w:ind w:right="382"/>
        <w:jc w:val="both"/>
        <w:rPr>
          <w:rFonts w:ascii="Calibri" w:hAnsi="Calibri" w:cs="Calibri"/>
          <w:sz w:val="24"/>
          <w:szCs w:val="24"/>
        </w:rPr>
      </w:pPr>
      <w:r w:rsidRPr="00C76580">
        <w:rPr>
          <w:rFonts w:ascii="Calibri" w:hAnsi="Calibri" w:cs="Calibri"/>
          <w:sz w:val="24"/>
          <w:szCs w:val="24"/>
        </w:rPr>
        <w:t xml:space="preserve">Vinylmax Windows is excited to offer access to the USI Benefit Resource Center (BRC), which is designed to provide you with a responsive, consistent, hands-on </w:t>
      </w:r>
      <w:r w:rsidR="005F7AA7" w:rsidRPr="00C76580">
        <w:rPr>
          <w:rFonts w:ascii="Calibri" w:hAnsi="Calibri" w:cs="Calibri"/>
          <w:sz w:val="24"/>
          <w:szCs w:val="24"/>
        </w:rPr>
        <w:t xml:space="preserve">approach to benefit inquiries. </w:t>
      </w:r>
      <w:r w:rsidRPr="00C76580">
        <w:rPr>
          <w:rFonts w:ascii="Calibri" w:hAnsi="Calibri" w:cs="Calibri"/>
          <w:sz w:val="24"/>
          <w:szCs w:val="24"/>
        </w:rPr>
        <w:t>Benefit Specialists are available to research and solve elevated claims, unresolved eligibility problems, and any other benefit issues with wh</w:t>
      </w:r>
      <w:r w:rsidR="00323727" w:rsidRPr="00C76580">
        <w:rPr>
          <w:rFonts w:ascii="Calibri" w:hAnsi="Calibri" w:cs="Calibri"/>
          <w:sz w:val="24"/>
          <w:szCs w:val="24"/>
        </w:rPr>
        <w:t xml:space="preserve">ich you might need assistance. </w:t>
      </w:r>
      <w:r w:rsidRPr="00C76580">
        <w:rPr>
          <w:rFonts w:ascii="Calibri" w:hAnsi="Calibri" w:cs="Calibri"/>
          <w:sz w:val="24"/>
          <w:szCs w:val="24"/>
        </w:rPr>
        <w:t xml:space="preserve">The Benefit Specialists are experienced </w:t>
      </w:r>
      <w:r w:rsidR="00987712" w:rsidRPr="00C76580">
        <w:rPr>
          <w:rFonts w:ascii="Calibri" w:hAnsi="Calibri" w:cs="Calibri"/>
          <w:sz w:val="24"/>
          <w:szCs w:val="24"/>
        </w:rPr>
        <w:t>professionals,</w:t>
      </w:r>
      <w:r w:rsidRPr="00C76580">
        <w:rPr>
          <w:rFonts w:ascii="Calibri" w:hAnsi="Calibri" w:cs="Calibri"/>
          <w:sz w:val="24"/>
          <w:szCs w:val="24"/>
        </w:rPr>
        <w:t xml:space="preserve"> and their primary responsibility is to assist you.</w:t>
      </w:r>
    </w:p>
    <w:p w14:paraId="2B5F5EF2" w14:textId="77777777" w:rsidR="001055A7" w:rsidRPr="00C76580" w:rsidRDefault="001055A7" w:rsidP="001055A7">
      <w:pPr>
        <w:ind w:right="979"/>
        <w:jc w:val="both"/>
        <w:rPr>
          <w:rFonts w:ascii="Calibri" w:hAnsi="Calibri" w:cs="Calibri"/>
          <w:sz w:val="24"/>
          <w:szCs w:val="24"/>
        </w:rPr>
      </w:pPr>
    </w:p>
    <w:p w14:paraId="04CA3033" w14:textId="21006CA6" w:rsidR="001055A7" w:rsidRPr="00C76580" w:rsidRDefault="00FB1699" w:rsidP="00283ED0">
      <w:pPr>
        <w:tabs>
          <w:tab w:val="left" w:pos="10530"/>
        </w:tabs>
        <w:ind w:right="472"/>
        <w:jc w:val="both"/>
        <w:rPr>
          <w:rFonts w:ascii="Calibri" w:hAnsi="Calibri" w:cs="Calibri"/>
          <w:sz w:val="24"/>
          <w:szCs w:val="24"/>
        </w:rPr>
      </w:pPr>
      <w:r w:rsidRPr="00C76580">
        <w:rPr>
          <w:rFonts w:ascii="Calibri" w:hAnsi="Calibri" w:cs="Calibri"/>
          <w:sz w:val="24"/>
          <w:szCs w:val="24"/>
        </w:rPr>
        <w:t xml:space="preserve">The Specialists in the Benefit Resource Center are available </w:t>
      </w:r>
      <w:r w:rsidR="000D39A4" w:rsidRPr="00C76580">
        <w:rPr>
          <w:rFonts w:ascii="Calibri" w:hAnsi="Calibri" w:cs="Calibri"/>
          <w:sz w:val="24"/>
          <w:szCs w:val="24"/>
        </w:rPr>
        <w:t>Monday through Friday 8:00am to 5:00pm Eastern &amp; Central Standard Time</w:t>
      </w:r>
      <w:r w:rsidR="00A242FB" w:rsidRPr="00C76580">
        <w:rPr>
          <w:rFonts w:ascii="Calibri" w:hAnsi="Calibri" w:cs="Calibri"/>
          <w:sz w:val="24"/>
          <w:szCs w:val="24"/>
        </w:rPr>
        <w:t xml:space="preserve"> at </w:t>
      </w:r>
      <w:r w:rsidR="000D39A4" w:rsidRPr="003B35D6">
        <w:rPr>
          <w:rFonts w:ascii="Calibri" w:hAnsi="Calibri" w:cs="Calibri"/>
          <w:b/>
          <w:bCs/>
          <w:color w:val="FF4813"/>
          <w:sz w:val="24"/>
          <w:szCs w:val="24"/>
        </w:rPr>
        <w:t>855-874-0829</w:t>
      </w:r>
      <w:r w:rsidR="00A242FB" w:rsidRPr="003B35D6">
        <w:rPr>
          <w:rFonts w:ascii="Calibri" w:hAnsi="Calibri" w:cs="Calibri"/>
          <w:color w:val="FF4813"/>
          <w:sz w:val="24"/>
          <w:szCs w:val="24"/>
        </w:rPr>
        <w:t xml:space="preserve"> </w:t>
      </w:r>
      <w:r w:rsidR="00A242FB" w:rsidRPr="00C76580">
        <w:rPr>
          <w:rFonts w:ascii="Calibri" w:hAnsi="Calibri" w:cs="Calibri"/>
          <w:sz w:val="24"/>
          <w:szCs w:val="24"/>
        </w:rPr>
        <w:t xml:space="preserve">or via e-mail at </w:t>
      </w:r>
      <w:r w:rsidR="000D39A4" w:rsidRPr="003B35D6">
        <w:rPr>
          <w:rFonts w:ascii="Calibri" w:hAnsi="Calibri" w:cs="Calibri"/>
          <w:b/>
          <w:bCs/>
          <w:color w:val="FF4813"/>
          <w:sz w:val="24"/>
          <w:szCs w:val="24"/>
        </w:rPr>
        <w:t>BRCMidwest@usi.com</w:t>
      </w:r>
      <w:r w:rsidR="00940D7A" w:rsidRPr="00C76580">
        <w:rPr>
          <w:rFonts w:ascii="Calibri" w:hAnsi="Calibri" w:cs="Calibri"/>
          <w:sz w:val="24"/>
          <w:szCs w:val="24"/>
        </w:rPr>
        <w:t>.</w:t>
      </w:r>
      <w:r w:rsidR="008460F7" w:rsidRPr="00C76580">
        <w:rPr>
          <w:rFonts w:ascii="Calibri" w:hAnsi="Calibri" w:cs="Calibri"/>
          <w:sz w:val="24"/>
          <w:szCs w:val="24"/>
        </w:rPr>
        <w:t xml:space="preserve"> </w:t>
      </w:r>
      <w:r w:rsidRPr="00C76580">
        <w:rPr>
          <w:rFonts w:ascii="Calibri" w:hAnsi="Calibri" w:cs="Calibri"/>
          <w:sz w:val="24"/>
          <w:szCs w:val="24"/>
        </w:rPr>
        <w:t>If you need assistance outside of regular business hours, please leave a message and one of the Benefit Specialists will promptly return your call or e-mail message by the end of the following business day.</w:t>
      </w:r>
    </w:p>
    <w:p w14:paraId="5BA7D68A" w14:textId="77777777" w:rsidR="001055A7" w:rsidRPr="00C76580" w:rsidRDefault="001055A7" w:rsidP="001055A7">
      <w:pPr>
        <w:tabs>
          <w:tab w:val="left" w:pos="10980"/>
        </w:tabs>
        <w:rPr>
          <w:sz w:val="22"/>
          <w:szCs w:val="22"/>
        </w:rPr>
      </w:pPr>
    </w:p>
    <w:bookmarkEnd w:id="48"/>
    <w:p w14:paraId="50DE46F2" w14:textId="4ABD1CC0" w:rsidR="001055A7" w:rsidRPr="00C76580" w:rsidRDefault="00FB1699" w:rsidP="00283ED0">
      <w:pPr>
        <w:ind w:right="472"/>
        <w:jc w:val="both"/>
        <w:rPr>
          <w:rFonts w:ascii="Calibri" w:hAnsi="Calibri" w:cs="Calibri"/>
          <w:sz w:val="24"/>
          <w:szCs w:val="24"/>
        </w:rPr>
      </w:pPr>
      <w:r w:rsidRPr="00C76580">
        <w:rPr>
          <w:rFonts w:ascii="Calibri" w:hAnsi="Calibri" w:cs="Calibri"/>
          <w:sz w:val="24"/>
          <w:szCs w:val="24"/>
        </w:rPr>
        <w:t>Please contact Human Resources to complete any changes to your benefits that are not related to your initial or annual enrollment.</w:t>
      </w:r>
    </w:p>
    <w:p w14:paraId="7A549172" w14:textId="77777777" w:rsidR="000F639C" w:rsidRDefault="000F639C" w:rsidP="006D6BDA">
      <w:pPr>
        <w:pStyle w:val="GuideNormalText"/>
      </w:pPr>
    </w:p>
    <w:p w14:paraId="195CB2F6" w14:textId="77777777" w:rsidR="000F639C" w:rsidRPr="00C76580" w:rsidRDefault="00FB1699" w:rsidP="000F639C">
      <w:pPr>
        <w:pStyle w:val="GuideSubHeading"/>
        <w:rPr>
          <w:sz w:val="28"/>
          <w:szCs w:val="28"/>
        </w:rPr>
      </w:pPr>
      <w:r w:rsidRPr="00C76580">
        <w:rPr>
          <w:sz w:val="28"/>
          <w:szCs w:val="28"/>
        </w:rPr>
        <w:t>Carrier Customer Service</w:t>
      </w:r>
    </w:p>
    <w:p w14:paraId="144A3441" w14:textId="77777777" w:rsidR="00E91696" w:rsidRDefault="00E91696" w:rsidP="000F639C">
      <w:pPr>
        <w:pStyle w:val="GuideSubHeading"/>
        <w:rPr>
          <w:sz w:val="20"/>
          <w:szCs w:val="20"/>
        </w:rPr>
      </w:pPr>
    </w:p>
    <w:tbl>
      <w:tblPr>
        <w:tblW w:w="4918" w:type="pct"/>
        <w:jc w:val="center"/>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CellMar>
          <w:left w:w="0" w:type="dxa"/>
          <w:right w:w="0" w:type="dxa"/>
        </w:tblCellMar>
        <w:tblLook w:val="01E0" w:firstRow="1" w:lastRow="1" w:firstColumn="1" w:lastColumn="1" w:noHBand="0" w:noVBand="0"/>
      </w:tblPr>
      <w:tblGrid>
        <w:gridCol w:w="2880"/>
        <w:gridCol w:w="2240"/>
        <w:gridCol w:w="1620"/>
        <w:gridCol w:w="4062"/>
      </w:tblGrid>
      <w:tr w:rsidR="00BA2C2A" w14:paraId="0B3A791A" w14:textId="77777777" w:rsidTr="00C1795D">
        <w:trPr>
          <w:trHeight w:val="360"/>
          <w:jc w:val="center"/>
        </w:trPr>
        <w:tc>
          <w:tcPr>
            <w:tcW w:w="2880" w:type="dxa"/>
          </w:tcPr>
          <w:p w14:paraId="7DC34D85" w14:textId="77777777" w:rsidR="00CE785F" w:rsidRPr="001C296B" w:rsidRDefault="00CE785F" w:rsidP="0079262C">
            <w:pPr>
              <w:pStyle w:val="GuideNormalBold"/>
            </w:pPr>
          </w:p>
        </w:tc>
        <w:tc>
          <w:tcPr>
            <w:tcW w:w="2240" w:type="dxa"/>
            <w:shd w:val="clear" w:color="auto" w:fill="FF4813"/>
            <w:vAlign w:val="center"/>
          </w:tcPr>
          <w:p w14:paraId="4881D217" w14:textId="77777777" w:rsidR="00CE785F" w:rsidRPr="001C296B" w:rsidRDefault="00FB1699" w:rsidP="00D66CCC">
            <w:pPr>
              <w:pStyle w:val="GuideTableHeadWhite"/>
            </w:pPr>
            <w:r w:rsidRPr="001C296B">
              <w:t>CARRIER</w:t>
            </w:r>
          </w:p>
        </w:tc>
        <w:tc>
          <w:tcPr>
            <w:tcW w:w="1620" w:type="dxa"/>
            <w:shd w:val="clear" w:color="auto" w:fill="808080" w:themeFill="background1" w:themeFillShade="80"/>
            <w:vAlign w:val="center"/>
          </w:tcPr>
          <w:p w14:paraId="3765900D" w14:textId="77777777" w:rsidR="00CE785F" w:rsidRPr="001C296B" w:rsidRDefault="00FB1699" w:rsidP="00D66CCC">
            <w:pPr>
              <w:pStyle w:val="GuideTableHeadWhite"/>
            </w:pPr>
            <w:r w:rsidRPr="001C296B">
              <w:t>PHONE NUMBER</w:t>
            </w:r>
          </w:p>
        </w:tc>
        <w:tc>
          <w:tcPr>
            <w:tcW w:w="4062" w:type="dxa"/>
            <w:shd w:val="clear" w:color="auto" w:fill="FF4813"/>
            <w:vAlign w:val="center"/>
          </w:tcPr>
          <w:p w14:paraId="4E541871" w14:textId="77777777" w:rsidR="00CE785F" w:rsidRPr="00D66CCC" w:rsidRDefault="00FB1699" w:rsidP="00D66CCC">
            <w:pPr>
              <w:pStyle w:val="GuideTableHeadWhite"/>
              <w:rPr>
                <w:color w:val="FF4813"/>
              </w:rPr>
            </w:pPr>
            <w:r w:rsidRPr="001C296B">
              <w:t>WEBSITE</w:t>
            </w:r>
          </w:p>
        </w:tc>
      </w:tr>
      <w:tr w:rsidR="00BA2C2A" w14:paraId="4E9989D0" w14:textId="77777777" w:rsidTr="00C1795D">
        <w:trPr>
          <w:trHeight w:val="361"/>
          <w:jc w:val="center"/>
        </w:trPr>
        <w:tc>
          <w:tcPr>
            <w:tcW w:w="2880" w:type="dxa"/>
            <w:shd w:val="clear" w:color="auto" w:fill="FDFDFD"/>
            <w:vAlign w:val="center"/>
          </w:tcPr>
          <w:p w14:paraId="5D4489F3" w14:textId="1984BB89" w:rsidR="00CE785F" w:rsidRPr="00D66CCC" w:rsidRDefault="00FB1699" w:rsidP="00581A26">
            <w:pPr>
              <w:pStyle w:val="GuideTableContent"/>
            </w:pPr>
            <w:r w:rsidRPr="00D66CCC">
              <w:t>Medical</w:t>
            </w:r>
          </w:p>
        </w:tc>
        <w:tc>
          <w:tcPr>
            <w:tcW w:w="2240" w:type="dxa"/>
            <w:shd w:val="clear" w:color="auto" w:fill="FFC6B7"/>
            <w:vAlign w:val="center"/>
          </w:tcPr>
          <w:p w14:paraId="296D0F43" w14:textId="7CA8FF75" w:rsidR="00CE785F" w:rsidRPr="00D66CCC" w:rsidRDefault="00581A26" w:rsidP="0079262C">
            <w:pPr>
              <w:pStyle w:val="GuideTableBenAtrib"/>
              <w:rPr>
                <w:sz w:val="22"/>
                <w:szCs w:val="22"/>
                <w:highlight w:val="green"/>
              </w:rPr>
            </w:pPr>
            <w:r w:rsidRPr="00581A26">
              <w:rPr>
                <w:noProof/>
                <w:sz w:val="22"/>
                <w:szCs w:val="22"/>
                <w:highlight w:val="yellow"/>
              </w:rPr>
              <w:t>Medical Mutual</w:t>
            </w:r>
          </w:p>
        </w:tc>
        <w:tc>
          <w:tcPr>
            <w:tcW w:w="1620" w:type="dxa"/>
            <w:shd w:val="clear" w:color="auto" w:fill="E5E4E3"/>
            <w:vAlign w:val="center"/>
          </w:tcPr>
          <w:p w14:paraId="57EF4AF7" w14:textId="3EFDB73D" w:rsidR="00CE785F" w:rsidRPr="00E46611" w:rsidRDefault="002A0031" w:rsidP="0079262C">
            <w:pPr>
              <w:pStyle w:val="GuideTableBenAtrib"/>
              <w:rPr>
                <w:sz w:val="22"/>
                <w:szCs w:val="22"/>
                <w:highlight w:val="yellow"/>
              </w:rPr>
            </w:pPr>
            <w:r w:rsidRPr="00E46611">
              <w:rPr>
                <w:sz w:val="22"/>
                <w:szCs w:val="22"/>
                <w:highlight w:val="yellow"/>
              </w:rPr>
              <w:t>1-8</w:t>
            </w:r>
            <w:r w:rsidR="00E46611" w:rsidRPr="00E46611">
              <w:rPr>
                <w:sz w:val="22"/>
                <w:szCs w:val="22"/>
                <w:highlight w:val="yellow"/>
              </w:rPr>
              <w:t>00</w:t>
            </w:r>
            <w:r w:rsidRPr="00E46611">
              <w:rPr>
                <w:sz w:val="22"/>
                <w:szCs w:val="22"/>
                <w:highlight w:val="yellow"/>
              </w:rPr>
              <w:t>-</w:t>
            </w:r>
            <w:r w:rsidR="00E46611" w:rsidRPr="00E46611">
              <w:rPr>
                <w:sz w:val="22"/>
                <w:szCs w:val="22"/>
                <w:highlight w:val="yellow"/>
              </w:rPr>
              <w:t>3</w:t>
            </w:r>
            <w:r w:rsidR="00F13FD0">
              <w:rPr>
                <w:sz w:val="22"/>
                <w:szCs w:val="22"/>
                <w:highlight w:val="yellow"/>
              </w:rPr>
              <w:t>62</w:t>
            </w:r>
            <w:r w:rsidR="00E46611" w:rsidRPr="00E46611">
              <w:rPr>
                <w:sz w:val="22"/>
                <w:szCs w:val="22"/>
                <w:highlight w:val="yellow"/>
              </w:rPr>
              <w:t>-</w:t>
            </w:r>
            <w:r w:rsidR="00F13FD0">
              <w:rPr>
                <w:sz w:val="22"/>
                <w:szCs w:val="22"/>
                <w:highlight w:val="yellow"/>
              </w:rPr>
              <w:t>2656</w:t>
            </w:r>
          </w:p>
        </w:tc>
        <w:tc>
          <w:tcPr>
            <w:tcW w:w="4062" w:type="dxa"/>
            <w:shd w:val="clear" w:color="auto" w:fill="FFC6B7"/>
            <w:vAlign w:val="center"/>
          </w:tcPr>
          <w:p w14:paraId="121BC677" w14:textId="3E221682" w:rsidR="00CE785F" w:rsidRPr="00E46611" w:rsidRDefault="00581A26" w:rsidP="00581A26">
            <w:pPr>
              <w:pStyle w:val="GuideTableBenAtrib"/>
              <w:rPr>
                <w:noProof/>
                <w:color w:val="auto"/>
                <w:sz w:val="22"/>
                <w:szCs w:val="22"/>
                <w:highlight w:val="yellow"/>
              </w:rPr>
            </w:pPr>
            <w:r w:rsidRPr="00E46611">
              <w:rPr>
                <w:noProof/>
                <w:color w:val="auto"/>
                <w:sz w:val="22"/>
                <w:szCs w:val="22"/>
                <w:highlight w:val="yellow"/>
              </w:rPr>
              <w:t>www.medmutual.com</w:t>
            </w:r>
          </w:p>
        </w:tc>
      </w:tr>
      <w:tr w:rsidR="00C1795D" w14:paraId="41A647B2" w14:textId="77777777" w:rsidTr="00C1795D">
        <w:trPr>
          <w:trHeight w:val="361"/>
          <w:jc w:val="center"/>
        </w:trPr>
        <w:tc>
          <w:tcPr>
            <w:tcW w:w="2880" w:type="dxa"/>
            <w:shd w:val="clear" w:color="auto" w:fill="FDFDFD"/>
            <w:vAlign w:val="center"/>
          </w:tcPr>
          <w:p w14:paraId="007D8D06" w14:textId="3EB7EABD" w:rsidR="00C1795D" w:rsidRPr="00D66CCC" w:rsidRDefault="00C1795D" w:rsidP="00581A26">
            <w:pPr>
              <w:pStyle w:val="GuideTableContent"/>
            </w:pPr>
            <w:r>
              <w:t xml:space="preserve">Health Savings Account </w:t>
            </w:r>
          </w:p>
        </w:tc>
        <w:tc>
          <w:tcPr>
            <w:tcW w:w="2240" w:type="dxa"/>
            <w:shd w:val="clear" w:color="auto" w:fill="FFC6B7"/>
            <w:vAlign w:val="center"/>
          </w:tcPr>
          <w:p w14:paraId="6B97D99F" w14:textId="1D65C715" w:rsidR="00C1795D" w:rsidRPr="00D66CCC" w:rsidRDefault="00C1795D" w:rsidP="0079262C">
            <w:pPr>
              <w:pStyle w:val="GuideTableBenAtrib"/>
              <w:rPr>
                <w:noProof/>
                <w:sz w:val="22"/>
                <w:szCs w:val="22"/>
              </w:rPr>
            </w:pPr>
            <w:r>
              <w:rPr>
                <w:noProof/>
                <w:sz w:val="22"/>
                <w:szCs w:val="22"/>
              </w:rPr>
              <w:t xml:space="preserve">PNC Bank </w:t>
            </w:r>
          </w:p>
        </w:tc>
        <w:tc>
          <w:tcPr>
            <w:tcW w:w="1620" w:type="dxa"/>
            <w:shd w:val="clear" w:color="auto" w:fill="E5E4E3"/>
            <w:vAlign w:val="center"/>
          </w:tcPr>
          <w:p w14:paraId="3B849CAD" w14:textId="15518A2D" w:rsidR="00C1795D" w:rsidRPr="002A0031" w:rsidRDefault="00C1795D" w:rsidP="0079262C">
            <w:pPr>
              <w:pStyle w:val="GuideTableBenAtrib"/>
              <w:rPr>
                <w:sz w:val="22"/>
                <w:szCs w:val="22"/>
              </w:rPr>
            </w:pPr>
            <w:r>
              <w:rPr>
                <w:sz w:val="22"/>
                <w:szCs w:val="22"/>
              </w:rPr>
              <w:t>1-844-356-9993</w:t>
            </w:r>
          </w:p>
        </w:tc>
        <w:tc>
          <w:tcPr>
            <w:tcW w:w="4062" w:type="dxa"/>
            <w:shd w:val="clear" w:color="auto" w:fill="FFC6B7"/>
            <w:vAlign w:val="center"/>
          </w:tcPr>
          <w:p w14:paraId="697B7E39" w14:textId="44C3AB5D" w:rsidR="00C1795D" w:rsidRPr="00AD1A5E" w:rsidRDefault="00C1795D" w:rsidP="0079262C">
            <w:pPr>
              <w:pStyle w:val="GuideTableBenAtrib"/>
              <w:rPr>
                <w:rStyle w:val="Hyperlink"/>
                <w:color w:val="000000" w:themeColor="text1"/>
                <w:sz w:val="22"/>
                <w:szCs w:val="22"/>
                <w:u w:val="none"/>
              </w:rPr>
            </w:pPr>
            <w:hyperlink r:id="rId48" w:history="1">
              <w:r w:rsidRPr="00AD1A5E">
                <w:rPr>
                  <w:rStyle w:val="Hyperlink"/>
                  <w:color w:val="000000" w:themeColor="text1"/>
                  <w:sz w:val="22"/>
                  <w:szCs w:val="22"/>
                  <w:u w:val="none"/>
                </w:rPr>
                <w:t>pncbenefitplus@healthaccountservices.com</w:t>
              </w:r>
            </w:hyperlink>
            <w:r w:rsidRPr="00AD1A5E">
              <w:rPr>
                <w:rStyle w:val="Hyperlink"/>
                <w:color w:val="000000" w:themeColor="text1"/>
                <w:sz w:val="22"/>
                <w:szCs w:val="22"/>
                <w:u w:val="none"/>
              </w:rPr>
              <w:t xml:space="preserve"> </w:t>
            </w:r>
          </w:p>
        </w:tc>
      </w:tr>
      <w:tr w:rsidR="006F21D5" w14:paraId="0DB22173" w14:textId="77777777" w:rsidTr="00C1795D">
        <w:trPr>
          <w:trHeight w:val="361"/>
          <w:jc w:val="center"/>
        </w:trPr>
        <w:tc>
          <w:tcPr>
            <w:tcW w:w="2880" w:type="dxa"/>
            <w:shd w:val="clear" w:color="auto" w:fill="FDFDFD"/>
            <w:vAlign w:val="center"/>
          </w:tcPr>
          <w:p w14:paraId="663F1DAC" w14:textId="4B4B49CB" w:rsidR="006F21D5" w:rsidRDefault="006F21D5" w:rsidP="00581A26">
            <w:pPr>
              <w:pStyle w:val="GuideTableContent"/>
            </w:pPr>
            <w:r>
              <w:t>MEC Plan</w:t>
            </w:r>
          </w:p>
        </w:tc>
        <w:tc>
          <w:tcPr>
            <w:tcW w:w="2240" w:type="dxa"/>
            <w:shd w:val="clear" w:color="auto" w:fill="FFC6B7"/>
            <w:vAlign w:val="center"/>
          </w:tcPr>
          <w:p w14:paraId="1E6234DD" w14:textId="04231149" w:rsidR="006F21D5" w:rsidRDefault="006F21D5" w:rsidP="0079262C">
            <w:pPr>
              <w:pStyle w:val="GuideTableBenAtrib"/>
              <w:rPr>
                <w:noProof/>
                <w:sz w:val="22"/>
                <w:szCs w:val="22"/>
              </w:rPr>
            </w:pPr>
            <w:r>
              <w:rPr>
                <w:noProof/>
                <w:sz w:val="22"/>
                <w:szCs w:val="22"/>
              </w:rPr>
              <w:t>The Loomis Compnay</w:t>
            </w:r>
          </w:p>
        </w:tc>
        <w:tc>
          <w:tcPr>
            <w:tcW w:w="1620" w:type="dxa"/>
            <w:shd w:val="clear" w:color="auto" w:fill="E5E4E3"/>
            <w:vAlign w:val="center"/>
          </w:tcPr>
          <w:p w14:paraId="3892D2E9" w14:textId="39CE6ED2" w:rsidR="006F21D5" w:rsidRDefault="006F21D5" w:rsidP="0079262C">
            <w:pPr>
              <w:pStyle w:val="GuideTableBenAtrib"/>
              <w:rPr>
                <w:sz w:val="22"/>
                <w:szCs w:val="22"/>
              </w:rPr>
            </w:pPr>
            <w:r>
              <w:rPr>
                <w:sz w:val="22"/>
                <w:szCs w:val="22"/>
              </w:rPr>
              <w:t>1-610-374-4040</w:t>
            </w:r>
          </w:p>
        </w:tc>
        <w:tc>
          <w:tcPr>
            <w:tcW w:w="4062" w:type="dxa"/>
            <w:shd w:val="clear" w:color="auto" w:fill="FFC6B7"/>
            <w:vAlign w:val="center"/>
          </w:tcPr>
          <w:p w14:paraId="73B1F933" w14:textId="7F2552E2" w:rsidR="006F21D5" w:rsidRPr="006F21D5" w:rsidRDefault="006F21D5" w:rsidP="0079262C">
            <w:pPr>
              <w:pStyle w:val="GuideTableBenAtrib"/>
              <w:rPr>
                <w:sz w:val="22"/>
                <w:szCs w:val="22"/>
              </w:rPr>
            </w:pPr>
            <w:r w:rsidRPr="006F21D5">
              <w:rPr>
                <w:noProof/>
                <w:color w:val="auto"/>
                <w:sz w:val="22"/>
                <w:szCs w:val="22"/>
              </w:rPr>
              <w:t>info@loomisisco.com</w:t>
            </w:r>
          </w:p>
        </w:tc>
      </w:tr>
      <w:tr w:rsidR="00BA2C2A" w14:paraId="167E6BB7" w14:textId="77777777" w:rsidTr="00C1795D">
        <w:trPr>
          <w:trHeight w:val="361"/>
          <w:jc w:val="center"/>
        </w:trPr>
        <w:tc>
          <w:tcPr>
            <w:tcW w:w="2880" w:type="dxa"/>
            <w:shd w:val="clear" w:color="auto" w:fill="FDFDFD"/>
            <w:vAlign w:val="center"/>
          </w:tcPr>
          <w:p w14:paraId="7348CE72" w14:textId="141B3E67" w:rsidR="00CE785F" w:rsidRPr="00D66CCC" w:rsidRDefault="00FB1699" w:rsidP="00581A26">
            <w:pPr>
              <w:pStyle w:val="GuideTableContent"/>
            </w:pPr>
            <w:r w:rsidRPr="00D66CCC">
              <w:t xml:space="preserve">Dental </w:t>
            </w:r>
          </w:p>
        </w:tc>
        <w:tc>
          <w:tcPr>
            <w:tcW w:w="2240" w:type="dxa"/>
            <w:shd w:val="clear" w:color="auto" w:fill="FFC6B7"/>
            <w:vAlign w:val="center"/>
          </w:tcPr>
          <w:p w14:paraId="4B24DC1B" w14:textId="77777777" w:rsidR="00CE785F" w:rsidRPr="00D66CCC" w:rsidRDefault="00FB1699" w:rsidP="0079262C">
            <w:pPr>
              <w:pStyle w:val="GuideTableBenAtrib"/>
              <w:rPr>
                <w:sz w:val="22"/>
                <w:szCs w:val="22"/>
                <w:highlight w:val="green"/>
              </w:rPr>
            </w:pPr>
            <w:r w:rsidRPr="00D66CCC">
              <w:rPr>
                <w:noProof/>
                <w:sz w:val="22"/>
                <w:szCs w:val="22"/>
              </w:rPr>
              <w:t>Lincoln Financial Group</w:t>
            </w:r>
          </w:p>
        </w:tc>
        <w:tc>
          <w:tcPr>
            <w:tcW w:w="1620" w:type="dxa"/>
            <w:shd w:val="clear" w:color="auto" w:fill="E5E4E3"/>
            <w:vAlign w:val="center"/>
          </w:tcPr>
          <w:p w14:paraId="601CD8D7" w14:textId="14E571CD" w:rsidR="00CE785F" w:rsidRPr="00D66CCC" w:rsidRDefault="002A0031" w:rsidP="0079262C">
            <w:pPr>
              <w:pStyle w:val="GuideTableBenAtrib"/>
              <w:rPr>
                <w:sz w:val="22"/>
                <w:szCs w:val="22"/>
                <w:highlight w:val="yellow"/>
              </w:rPr>
            </w:pPr>
            <w:r w:rsidRPr="00ED4C22">
              <w:rPr>
                <w:sz w:val="22"/>
                <w:szCs w:val="22"/>
              </w:rPr>
              <w:t>1-877</w:t>
            </w:r>
            <w:r w:rsidR="00ED4C22" w:rsidRPr="00ED4C22">
              <w:rPr>
                <w:sz w:val="22"/>
                <w:szCs w:val="22"/>
              </w:rPr>
              <w:t>-275-5462</w:t>
            </w:r>
          </w:p>
        </w:tc>
        <w:tc>
          <w:tcPr>
            <w:tcW w:w="4062" w:type="dxa"/>
            <w:shd w:val="clear" w:color="auto" w:fill="FFC6B7"/>
            <w:vAlign w:val="center"/>
          </w:tcPr>
          <w:p w14:paraId="4DB79290" w14:textId="03281990" w:rsidR="00CE785F" w:rsidRPr="00AD1A5E" w:rsidRDefault="002A0031" w:rsidP="0079262C">
            <w:pPr>
              <w:pStyle w:val="GuideTableBenAtrib"/>
              <w:rPr>
                <w:color w:val="000000" w:themeColor="text1"/>
                <w:sz w:val="22"/>
                <w:szCs w:val="22"/>
                <w:highlight w:val="yellow"/>
              </w:rPr>
            </w:pPr>
            <w:hyperlink r:id="rId49" w:history="1">
              <w:r w:rsidRPr="00AD1A5E">
                <w:rPr>
                  <w:rStyle w:val="Hyperlink"/>
                  <w:color w:val="000000" w:themeColor="text1"/>
                  <w:sz w:val="22"/>
                  <w:szCs w:val="22"/>
                  <w:u w:val="none"/>
                </w:rPr>
                <w:t>www.lfg.com</w:t>
              </w:r>
            </w:hyperlink>
            <w:r w:rsidRPr="00AD1A5E">
              <w:rPr>
                <w:color w:val="000000" w:themeColor="text1"/>
                <w:sz w:val="22"/>
                <w:szCs w:val="22"/>
              </w:rPr>
              <w:t xml:space="preserve"> </w:t>
            </w:r>
          </w:p>
        </w:tc>
      </w:tr>
      <w:tr w:rsidR="00BA2C2A" w14:paraId="2FE072A4" w14:textId="77777777" w:rsidTr="00C1795D">
        <w:trPr>
          <w:trHeight w:val="361"/>
          <w:jc w:val="center"/>
        </w:trPr>
        <w:tc>
          <w:tcPr>
            <w:tcW w:w="2880" w:type="dxa"/>
            <w:shd w:val="clear" w:color="auto" w:fill="FDFDFD"/>
            <w:vAlign w:val="center"/>
          </w:tcPr>
          <w:p w14:paraId="0AF71750" w14:textId="77777777" w:rsidR="00CE785F" w:rsidRPr="00D66CCC" w:rsidRDefault="00FB1699" w:rsidP="00581A26">
            <w:pPr>
              <w:pStyle w:val="GuideTableContent"/>
            </w:pPr>
            <w:r w:rsidRPr="00D66CCC">
              <w:t>Vision</w:t>
            </w:r>
          </w:p>
        </w:tc>
        <w:tc>
          <w:tcPr>
            <w:tcW w:w="2240" w:type="dxa"/>
            <w:shd w:val="clear" w:color="auto" w:fill="FFC6B7"/>
            <w:vAlign w:val="center"/>
          </w:tcPr>
          <w:p w14:paraId="444604A5" w14:textId="77777777" w:rsidR="00CE785F" w:rsidRPr="00D66CCC" w:rsidRDefault="00FB1699" w:rsidP="0079262C">
            <w:pPr>
              <w:pStyle w:val="GuideTableBenAtrib"/>
              <w:rPr>
                <w:sz w:val="22"/>
                <w:szCs w:val="22"/>
                <w:highlight w:val="green"/>
              </w:rPr>
            </w:pPr>
            <w:r w:rsidRPr="00D66CCC">
              <w:rPr>
                <w:noProof/>
                <w:sz w:val="22"/>
                <w:szCs w:val="22"/>
              </w:rPr>
              <w:t>EyeMed Vision Care</w:t>
            </w:r>
          </w:p>
        </w:tc>
        <w:tc>
          <w:tcPr>
            <w:tcW w:w="1620" w:type="dxa"/>
            <w:shd w:val="clear" w:color="auto" w:fill="E5E4E3"/>
            <w:vAlign w:val="center"/>
          </w:tcPr>
          <w:p w14:paraId="4D2D0AB4" w14:textId="7FD9EC64" w:rsidR="00CE785F" w:rsidRPr="00D66CCC" w:rsidRDefault="00B90700" w:rsidP="0079262C">
            <w:pPr>
              <w:pStyle w:val="GuideTableBenAtrib"/>
              <w:rPr>
                <w:sz w:val="22"/>
                <w:szCs w:val="22"/>
                <w:highlight w:val="yellow"/>
              </w:rPr>
            </w:pPr>
            <w:r w:rsidRPr="00B90700">
              <w:rPr>
                <w:sz w:val="22"/>
                <w:szCs w:val="22"/>
              </w:rPr>
              <w:t>1-866-939-3633</w:t>
            </w:r>
          </w:p>
        </w:tc>
        <w:tc>
          <w:tcPr>
            <w:tcW w:w="4062" w:type="dxa"/>
            <w:shd w:val="clear" w:color="auto" w:fill="FFC6B7"/>
            <w:vAlign w:val="center"/>
          </w:tcPr>
          <w:p w14:paraId="54007049" w14:textId="6D6D55D7" w:rsidR="00CE785F" w:rsidRPr="00AD1A5E" w:rsidRDefault="002A0031" w:rsidP="0079262C">
            <w:pPr>
              <w:pStyle w:val="GuideTableBenAtrib"/>
              <w:rPr>
                <w:color w:val="000000" w:themeColor="text1"/>
                <w:sz w:val="22"/>
                <w:szCs w:val="22"/>
                <w:highlight w:val="yellow"/>
              </w:rPr>
            </w:pPr>
            <w:hyperlink r:id="rId50" w:history="1">
              <w:r w:rsidRPr="00AD1A5E">
                <w:rPr>
                  <w:rStyle w:val="Hyperlink"/>
                  <w:color w:val="000000" w:themeColor="text1"/>
                  <w:sz w:val="22"/>
                  <w:szCs w:val="22"/>
                  <w:u w:val="none"/>
                </w:rPr>
                <w:t>www.eyemed.com/en-us</w:t>
              </w:r>
            </w:hyperlink>
            <w:r w:rsidRPr="00AD1A5E">
              <w:rPr>
                <w:color w:val="000000" w:themeColor="text1"/>
                <w:sz w:val="22"/>
                <w:szCs w:val="22"/>
              </w:rPr>
              <w:t xml:space="preserve"> </w:t>
            </w:r>
          </w:p>
        </w:tc>
      </w:tr>
      <w:tr w:rsidR="00BA2C2A" w14:paraId="6F6BE0D0" w14:textId="77777777" w:rsidTr="00C1795D">
        <w:trPr>
          <w:trHeight w:val="361"/>
          <w:jc w:val="center"/>
        </w:trPr>
        <w:tc>
          <w:tcPr>
            <w:tcW w:w="2880" w:type="dxa"/>
            <w:shd w:val="clear" w:color="auto" w:fill="FDFDFD"/>
            <w:vAlign w:val="center"/>
          </w:tcPr>
          <w:p w14:paraId="509ADA6A" w14:textId="77777777" w:rsidR="00CE785F" w:rsidRPr="00D66CCC" w:rsidRDefault="00FB1699" w:rsidP="00581A26">
            <w:pPr>
              <w:pStyle w:val="GuideTableContent"/>
            </w:pPr>
            <w:r w:rsidRPr="00D66CCC">
              <w:t>Life and AD&amp;D</w:t>
            </w:r>
          </w:p>
        </w:tc>
        <w:tc>
          <w:tcPr>
            <w:tcW w:w="2240" w:type="dxa"/>
            <w:shd w:val="clear" w:color="auto" w:fill="FFC6B7"/>
            <w:vAlign w:val="center"/>
          </w:tcPr>
          <w:p w14:paraId="5FB9F05E" w14:textId="77777777" w:rsidR="00CE785F" w:rsidRPr="00D66CCC" w:rsidRDefault="00FB1699" w:rsidP="0079262C">
            <w:pPr>
              <w:pStyle w:val="GuideTableBenAtrib"/>
              <w:rPr>
                <w:sz w:val="22"/>
                <w:szCs w:val="22"/>
                <w:highlight w:val="green"/>
              </w:rPr>
            </w:pPr>
            <w:r w:rsidRPr="00D66CCC">
              <w:rPr>
                <w:noProof/>
                <w:sz w:val="22"/>
                <w:szCs w:val="22"/>
              </w:rPr>
              <w:t>Lincoln Financial Group</w:t>
            </w:r>
          </w:p>
        </w:tc>
        <w:tc>
          <w:tcPr>
            <w:tcW w:w="1620" w:type="dxa"/>
            <w:shd w:val="clear" w:color="auto" w:fill="E5E4E3"/>
            <w:vAlign w:val="center"/>
          </w:tcPr>
          <w:p w14:paraId="7B473A82" w14:textId="3C78E021" w:rsidR="00CE785F" w:rsidRPr="00D66CCC" w:rsidRDefault="00ED4C22" w:rsidP="0079262C">
            <w:pPr>
              <w:pStyle w:val="GuideTableBenAtrib"/>
              <w:rPr>
                <w:sz w:val="22"/>
                <w:szCs w:val="22"/>
                <w:highlight w:val="yellow"/>
              </w:rPr>
            </w:pPr>
            <w:r w:rsidRPr="00ED4C22">
              <w:rPr>
                <w:sz w:val="22"/>
                <w:szCs w:val="22"/>
              </w:rPr>
              <w:t>1-877-275-5462</w:t>
            </w:r>
          </w:p>
        </w:tc>
        <w:tc>
          <w:tcPr>
            <w:tcW w:w="4062" w:type="dxa"/>
            <w:shd w:val="clear" w:color="auto" w:fill="FFC6B7"/>
            <w:vAlign w:val="center"/>
          </w:tcPr>
          <w:p w14:paraId="769C90CC" w14:textId="13183257" w:rsidR="00CE785F" w:rsidRPr="00AD1A5E" w:rsidRDefault="002A0031" w:rsidP="0079262C">
            <w:pPr>
              <w:pStyle w:val="GuideTableBenAtrib"/>
              <w:rPr>
                <w:color w:val="000000" w:themeColor="text1"/>
                <w:sz w:val="22"/>
                <w:szCs w:val="22"/>
              </w:rPr>
            </w:pPr>
            <w:hyperlink r:id="rId51" w:history="1">
              <w:r w:rsidRPr="00AD1A5E">
                <w:rPr>
                  <w:rStyle w:val="Hyperlink"/>
                  <w:color w:val="000000" w:themeColor="text1"/>
                  <w:sz w:val="22"/>
                  <w:szCs w:val="22"/>
                  <w:u w:val="none"/>
                </w:rPr>
                <w:t>www.lfg.com</w:t>
              </w:r>
            </w:hyperlink>
            <w:r w:rsidRPr="00AD1A5E">
              <w:rPr>
                <w:color w:val="000000" w:themeColor="text1"/>
                <w:sz w:val="22"/>
                <w:szCs w:val="22"/>
              </w:rPr>
              <w:t xml:space="preserve"> </w:t>
            </w:r>
          </w:p>
        </w:tc>
      </w:tr>
      <w:tr w:rsidR="00BA2C2A" w14:paraId="42BF2683" w14:textId="77777777" w:rsidTr="00C1795D">
        <w:trPr>
          <w:trHeight w:val="361"/>
          <w:jc w:val="center"/>
        </w:trPr>
        <w:tc>
          <w:tcPr>
            <w:tcW w:w="2880" w:type="dxa"/>
            <w:shd w:val="clear" w:color="auto" w:fill="FDFDFD"/>
            <w:vAlign w:val="center"/>
          </w:tcPr>
          <w:p w14:paraId="189C6B66" w14:textId="4B8BB9A2" w:rsidR="00CE785F" w:rsidRPr="00D66CCC" w:rsidRDefault="00FB1699" w:rsidP="00581A26">
            <w:pPr>
              <w:pStyle w:val="GuideTableContent"/>
            </w:pPr>
            <w:r w:rsidRPr="00D66CCC">
              <w:t xml:space="preserve">Voluntary </w:t>
            </w:r>
            <w:r w:rsidR="00D66CCC" w:rsidRPr="00D66CCC">
              <w:t xml:space="preserve">Life and </w:t>
            </w:r>
            <w:r w:rsidRPr="00D66CCC">
              <w:t>AD&amp;D</w:t>
            </w:r>
          </w:p>
        </w:tc>
        <w:tc>
          <w:tcPr>
            <w:tcW w:w="2240" w:type="dxa"/>
            <w:shd w:val="clear" w:color="auto" w:fill="FFC6B7"/>
            <w:vAlign w:val="center"/>
          </w:tcPr>
          <w:p w14:paraId="43D0E7D2" w14:textId="77777777" w:rsidR="00CE785F" w:rsidRPr="00D66CCC" w:rsidRDefault="00FB1699" w:rsidP="0079262C">
            <w:pPr>
              <w:pStyle w:val="GuideTableBenAtrib"/>
              <w:rPr>
                <w:sz w:val="22"/>
                <w:szCs w:val="22"/>
                <w:highlight w:val="green"/>
              </w:rPr>
            </w:pPr>
            <w:r w:rsidRPr="00D66CCC">
              <w:rPr>
                <w:noProof/>
                <w:sz w:val="22"/>
                <w:szCs w:val="22"/>
              </w:rPr>
              <w:t>Lincoln Financial Group</w:t>
            </w:r>
          </w:p>
        </w:tc>
        <w:tc>
          <w:tcPr>
            <w:tcW w:w="1620" w:type="dxa"/>
            <w:shd w:val="clear" w:color="auto" w:fill="E5E4E3"/>
            <w:vAlign w:val="center"/>
          </w:tcPr>
          <w:p w14:paraId="405A2CDE" w14:textId="6E776564" w:rsidR="00CE785F" w:rsidRPr="00D66CCC" w:rsidRDefault="00ED4C22" w:rsidP="0079262C">
            <w:pPr>
              <w:pStyle w:val="GuideTableBenAtrib"/>
              <w:rPr>
                <w:sz w:val="22"/>
                <w:szCs w:val="22"/>
                <w:highlight w:val="yellow"/>
              </w:rPr>
            </w:pPr>
            <w:r w:rsidRPr="00ED4C22">
              <w:rPr>
                <w:sz w:val="22"/>
                <w:szCs w:val="22"/>
              </w:rPr>
              <w:t>1-877-275-5462</w:t>
            </w:r>
          </w:p>
        </w:tc>
        <w:tc>
          <w:tcPr>
            <w:tcW w:w="4062" w:type="dxa"/>
            <w:shd w:val="clear" w:color="auto" w:fill="FFC6B7"/>
            <w:vAlign w:val="center"/>
          </w:tcPr>
          <w:p w14:paraId="5E7828B9" w14:textId="0EE524AC" w:rsidR="00CE785F" w:rsidRPr="00AD1A5E" w:rsidRDefault="002A0031" w:rsidP="0079262C">
            <w:pPr>
              <w:pStyle w:val="GuideTableBenAtrib"/>
              <w:rPr>
                <w:color w:val="000000" w:themeColor="text1"/>
                <w:sz w:val="22"/>
                <w:szCs w:val="22"/>
              </w:rPr>
            </w:pPr>
            <w:hyperlink r:id="rId52" w:history="1">
              <w:r w:rsidRPr="00AD1A5E">
                <w:rPr>
                  <w:rStyle w:val="Hyperlink"/>
                  <w:color w:val="000000" w:themeColor="text1"/>
                  <w:sz w:val="22"/>
                  <w:szCs w:val="22"/>
                  <w:u w:val="none"/>
                </w:rPr>
                <w:t>www.lfg.com</w:t>
              </w:r>
            </w:hyperlink>
            <w:r w:rsidRPr="00AD1A5E">
              <w:rPr>
                <w:color w:val="000000" w:themeColor="text1"/>
                <w:sz w:val="22"/>
                <w:szCs w:val="22"/>
              </w:rPr>
              <w:t xml:space="preserve"> </w:t>
            </w:r>
          </w:p>
        </w:tc>
      </w:tr>
      <w:tr w:rsidR="00D66CCC" w14:paraId="336ACBCD" w14:textId="77777777" w:rsidTr="00C1795D">
        <w:trPr>
          <w:trHeight w:val="361"/>
          <w:jc w:val="center"/>
        </w:trPr>
        <w:tc>
          <w:tcPr>
            <w:tcW w:w="2880" w:type="dxa"/>
            <w:shd w:val="clear" w:color="auto" w:fill="FDFDFD"/>
            <w:vAlign w:val="center"/>
          </w:tcPr>
          <w:p w14:paraId="3A35393F" w14:textId="7BD1CCDD" w:rsidR="00D66CCC" w:rsidRPr="00D66CCC" w:rsidRDefault="00D66CCC" w:rsidP="00581A26">
            <w:pPr>
              <w:pStyle w:val="GuideTableContent"/>
            </w:pPr>
            <w:r w:rsidRPr="00D66CCC">
              <w:t>Short Term Disability (STD)</w:t>
            </w:r>
          </w:p>
        </w:tc>
        <w:tc>
          <w:tcPr>
            <w:tcW w:w="2240" w:type="dxa"/>
            <w:shd w:val="clear" w:color="auto" w:fill="FFC6B7"/>
            <w:vAlign w:val="center"/>
          </w:tcPr>
          <w:p w14:paraId="26E1EE92" w14:textId="22D79D17" w:rsidR="00D66CCC" w:rsidRPr="00D66CCC" w:rsidRDefault="00D66CCC" w:rsidP="0079262C">
            <w:pPr>
              <w:pStyle w:val="GuideTableBenAtrib"/>
              <w:rPr>
                <w:sz w:val="22"/>
                <w:szCs w:val="22"/>
                <w:highlight w:val="green"/>
              </w:rPr>
            </w:pPr>
            <w:r w:rsidRPr="00D66CCC">
              <w:rPr>
                <w:noProof/>
                <w:sz w:val="22"/>
                <w:szCs w:val="22"/>
              </w:rPr>
              <w:t>Lincoln Financial Group</w:t>
            </w:r>
          </w:p>
        </w:tc>
        <w:tc>
          <w:tcPr>
            <w:tcW w:w="1620" w:type="dxa"/>
            <w:shd w:val="clear" w:color="auto" w:fill="E5E4E3"/>
            <w:vAlign w:val="center"/>
          </w:tcPr>
          <w:p w14:paraId="448A11DC" w14:textId="54DE305D" w:rsidR="00D66CCC" w:rsidRPr="00D66CCC" w:rsidRDefault="00ED4C22" w:rsidP="0079262C">
            <w:pPr>
              <w:pStyle w:val="GuideTableBenAtrib"/>
              <w:rPr>
                <w:sz w:val="22"/>
                <w:szCs w:val="22"/>
                <w:highlight w:val="yellow"/>
              </w:rPr>
            </w:pPr>
            <w:r w:rsidRPr="00ED4C22">
              <w:rPr>
                <w:sz w:val="22"/>
                <w:szCs w:val="22"/>
              </w:rPr>
              <w:t>1-877-275-5462</w:t>
            </w:r>
          </w:p>
        </w:tc>
        <w:tc>
          <w:tcPr>
            <w:tcW w:w="4062" w:type="dxa"/>
            <w:shd w:val="clear" w:color="auto" w:fill="FFC6B7"/>
            <w:vAlign w:val="center"/>
          </w:tcPr>
          <w:p w14:paraId="7FDBEEF3" w14:textId="11260FEC" w:rsidR="00D66CCC" w:rsidRPr="00AD1A5E" w:rsidRDefault="002A0031" w:rsidP="0079262C">
            <w:pPr>
              <w:pStyle w:val="GuideTableBenAtrib"/>
              <w:rPr>
                <w:color w:val="000000" w:themeColor="text1"/>
                <w:sz w:val="22"/>
                <w:szCs w:val="22"/>
              </w:rPr>
            </w:pPr>
            <w:hyperlink r:id="rId53" w:history="1">
              <w:r w:rsidRPr="00AD1A5E">
                <w:rPr>
                  <w:rStyle w:val="Hyperlink"/>
                  <w:color w:val="000000" w:themeColor="text1"/>
                  <w:sz w:val="22"/>
                  <w:szCs w:val="22"/>
                  <w:u w:val="none"/>
                </w:rPr>
                <w:t>www.lfg.com</w:t>
              </w:r>
            </w:hyperlink>
            <w:r w:rsidRPr="00AD1A5E">
              <w:rPr>
                <w:color w:val="000000" w:themeColor="text1"/>
                <w:sz w:val="22"/>
                <w:szCs w:val="22"/>
              </w:rPr>
              <w:t xml:space="preserve"> </w:t>
            </w:r>
          </w:p>
        </w:tc>
      </w:tr>
      <w:tr w:rsidR="00D66CCC" w14:paraId="3B22D012" w14:textId="77777777" w:rsidTr="00C1795D">
        <w:trPr>
          <w:trHeight w:val="361"/>
          <w:jc w:val="center"/>
        </w:trPr>
        <w:tc>
          <w:tcPr>
            <w:tcW w:w="2880" w:type="dxa"/>
            <w:shd w:val="clear" w:color="auto" w:fill="FDFDFD"/>
            <w:vAlign w:val="center"/>
          </w:tcPr>
          <w:p w14:paraId="23194420" w14:textId="0EC4FB88" w:rsidR="00D66CCC" w:rsidRPr="00D66CCC" w:rsidRDefault="00D66CCC" w:rsidP="00581A26">
            <w:pPr>
              <w:pStyle w:val="GuideTableContent"/>
            </w:pPr>
            <w:r w:rsidRPr="00D66CCC">
              <w:t>Long Term Disability (LTD)</w:t>
            </w:r>
          </w:p>
        </w:tc>
        <w:tc>
          <w:tcPr>
            <w:tcW w:w="2240" w:type="dxa"/>
            <w:shd w:val="clear" w:color="auto" w:fill="FFC6B7"/>
            <w:vAlign w:val="center"/>
          </w:tcPr>
          <w:p w14:paraId="1B575280" w14:textId="2D398336" w:rsidR="00D66CCC" w:rsidRPr="00D66CCC" w:rsidRDefault="00D66CCC" w:rsidP="0079262C">
            <w:pPr>
              <w:pStyle w:val="GuideTableBenAtrib"/>
              <w:rPr>
                <w:sz w:val="22"/>
                <w:szCs w:val="22"/>
                <w:highlight w:val="green"/>
              </w:rPr>
            </w:pPr>
            <w:r w:rsidRPr="00D66CCC">
              <w:rPr>
                <w:noProof/>
                <w:sz w:val="22"/>
                <w:szCs w:val="22"/>
              </w:rPr>
              <w:t>Lincoln Financial Group</w:t>
            </w:r>
          </w:p>
        </w:tc>
        <w:tc>
          <w:tcPr>
            <w:tcW w:w="1620" w:type="dxa"/>
            <w:shd w:val="clear" w:color="auto" w:fill="E5E4E3"/>
            <w:vAlign w:val="center"/>
          </w:tcPr>
          <w:p w14:paraId="0004A7EF" w14:textId="6B09703E" w:rsidR="00D66CCC" w:rsidRPr="00D66CCC" w:rsidRDefault="00ED4C22" w:rsidP="0079262C">
            <w:pPr>
              <w:pStyle w:val="GuideTableBenAtrib"/>
              <w:rPr>
                <w:sz w:val="22"/>
                <w:szCs w:val="22"/>
                <w:highlight w:val="yellow"/>
              </w:rPr>
            </w:pPr>
            <w:r w:rsidRPr="00ED4C22">
              <w:rPr>
                <w:sz w:val="22"/>
                <w:szCs w:val="22"/>
              </w:rPr>
              <w:t>1-877-275-5462</w:t>
            </w:r>
          </w:p>
        </w:tc>
        <w:tc>
          <w:tcPr>
            <w:tcW w:w="4062" w:type="dxa"/>
            <w:shd w:val="clear" w:color="auto" w:fill="FFC6B7"/>
            <w:vAlign w:val="center"/>
          </w:tcPr>
          <w:p w14:paraId="4DAB2E7A" w14:textId="6675E80D" w:rsidR="00D66CCC" w:rsidRPr="00AD1A5E" w:rsidRDefault="002A0031" w:rsidP="0079262C">
            <w:pPr>
              <w:pStyle w:val="GuideTableBenAtrib"/>
              <w:rPr>
                <w:color w:val="000000" w:themeColor="text1"/>
                <w:sz w:val="22"/>
                <w:szCs w:val="22"/>
              </w:rPr>
            </w:pPr>
            <w:hyperlink r:id="rId54" w:history="1">
              <w:r w:rsidRPr="00AD1A5E">
                <w:rPr>
                  <w:rStyle w:val="Hyperlink"/>
                  <w:color w:val="000000" w:themeColor="text1"/>
                  <w:sz w:val="22"/>
                  <w:szCs w:val="22"/>
                  <w:u w:val="none"/>
                </w:rPr>
                <w:t>www.lfg.com</w:t>
              </w:r>
            </w:hyperlink>
            <w:r w:rsidRPr="00AD1A5E">
              <w:rPr>
                <w:color w:val="000000" w:themeColor="text1"/>
                <w:sz w:val="22"/>
                <w:szCs w:val="22"/>
              </w:rPr>
              <w:t xml:space="preserve"> </w:t>
            </w:r>
          </w:p>
        </w:tc>
      </w:tr>
      <w:tr w:rsidR="00ED4C22" w14:paraId="47519855" w14:textId="77777777" w:rsidTr="00C1795D">
        <w:trPr>
          <w:trHeight w:val="361"/>
          <w:jc w:val="center"/>
        </w:trPr>
        <w:tc>
          <w:tcPr>
            <w:tcW w:w="2880" w:type="dxa"/>
            <w:shd w:val="clear" w:color="auto" w:fill="FDFDFD"/>
            <w:vAlign w:val="center"/>
          </w:tcPr>
          <w:p w14:paraId="41950A65" w14:textId="4E993ECC" w:rsidR="00ED4C22" w:rsidRPr="00D66CCC" w:rsidRDefault="00ED4C22" w:rsidP="00581A26">
            <w:pPr>
              <w:pStyle w:val="GuideTableContent"/>
            </w:pPr>
            <w:r w:rsidRPr="00D66CCC">
              <w:t>Section 125</w:t>
            </w:r>
          </w:p>
        </w:tc>
        <w:tc>
          <w:tcPr>
            <w:tcW w:w="2240" w:type="dxa"/>
            <w:shd w:val="clear" w:color="auto" w:fill="FFC6B7"/>
            <w:vAlign w:val="center"/>
          </w:tcPr>
          <w:p w14:paraId="0DBCA5F4" w14:textId="090A50C5" w:rsidR="00ED4C22" w:rsidRPr="00D66CCC" w:rsidRDefault="00ED4C22" w:rsidP="00ED4C22">
            <w:pPr>
              <w:pStyle w:val="GuideTableBenAtrib"/>
              <w:rPr>
                <w:sz w:val="22"/>
                <w:szCs w:val="22"/>
                <w:highlight w:val="green"/>
              </w:rPr>
            </w:pPr>
            <w:r w:rsidRPr="00D66CCC">
              <w:rPr>
                <w:noProof/>
                <w:sz w:val="22"/>
                <w:szCs w:val="22"/>
              </w:rPr>
              <w:t>Navia Benefit Solutions</w:t>
            </w:r>
          </w:p>
        </w:tc>
        <w:tc>
          <w:tcPr>
            <w:tcW w:w="1620" w:type="dxa"/>
            <w:shd w:val="clear" w:color="auto" w:fill="E5E4E3"/>
            <w:vAlign w:val="center"/>
          </w:tcPr>
          <w:p w14:paraId="19372C47" w14:textId="6C5872C7" w:rsidR="00ED4C22" w:rsidRPr="00D66CCC" w:rsidRDefault="00925DD6" w:rsidP="00ED4C22">
            <w:pPr>
              <w:pStyle w:val="GuideTableBenAtrib"/>
              <w:rPr>
                <w:sz w:val="22"/>
                <w:szCs w:val="22"/>
                <w:highlight w:val="yellow"/>
              </w:rPr>
            </w:pPr>
            <w:r>
              <w:rPr>
                <w:sz w:val="22"/>
                <w:szCs w:val="22"/>
              </w:rPr>
              <w:t>800-669-3539</w:t>
            </w:r>
          </w:p>
        </w:tc>
        <w:tc>
          <w:tcPr>
            <w:tcW w:w="4062" w:type="dxa"/>
            <w:shd w:val="clear" w:color="auto" w:fill="FFC6B7"/>
            <w:vAlign w:val="center"/>
          </w:tcPr>
          <w:p w14:paraId="74AA60D4" w14:textId="25BB4325" w:rsidR="00ED4C22" w:rsidRPr="00AD1A5E" w:rsidRDefault="00925DD6" w:rsidP="00ED4C22">
            <w:pPr>
              <w:pStyle w:val="GuideTableBenAtrib"/>
              <w:rPr>
                <w:color w:val="000000" w:themeColor="text1"/>
                <w:sz w:val="22"/>
                <w:szCs w:val="22"/>
              </w:rPr>
            </w:pPr>
            <w:hyperlink r:id="rId55" w:history="1">
              <w:r w:rsidRPr="00AD1A5E">
                <w:rPr>
                  <w:rStyle w:val="Hyperlink"/>
                  <w:color w:val="000000" w:themeColor="text1"/>
                  <w:sz w:val="22"/>
                  <w:szCs w:val="22"/>
                  <w:u w:val="none"/>
                </w:rPr>
                <w:t>www.naviabenefits.com</w:t>
              </w:r>
            </w:hyperlink>
            <w:r w:rsidRPr="00AD1A5E">
              <w:rPr>
                <w:color w:val="000000" w:themeColor="text1"/>
                <w:sz w:val="22"/>
                <w:szCs w:val="22"/>
              </w:rPr>
              <w:t xml:space="preserve"> </w:t>
            </w:r>
            <w:r w:rsidR="00ED4C22" w:rsidRPr="00AD1A5E">
              <w:rPr>
                <w:color w:val="000000" w:themeColor="text1"/>
                <w:sz w:val="22"/>
                <w:szCs w:val="22"/>
              </w:rPr>
              <w:t xml:space="preserve"> </w:t>
            </w:r>
          </w:p>
        </w:tc>
      </w:tr>
      <w:tr w:rsidR="00ED4C22" w14:paraId="3F42ED4F" w14:textId="77777777" w:rsidTr="00C1795D">
        <w:trPr>
          <w:trHeight w:val="361"/>
          <w:jc w:val="center"/>
        </w:trPr>
        <w:tc>
          <w:tcPr>
            <w:tcW w:w="2880" w:type="dxa"/>
            <w:shd w:val="clear" w:color="auto" w:fill="FDFDFD"/>
            <w:vAlign w:val="center"/>
          </w:tcPr>
          <w:p w14:paraId="204DBD56" w14:textId="7FBFA429" w:rsidR="00ED4C22" w:rsidRPr="00D66CCC" w:rsidRDefault="00ED4C22" w:rsidP="00581A26">
            <w:pPr>
              <w:pStyle w:val="GuideTableContent"/>
            </w:pPr>
            <w:r w:rsidRPr="00D66CCC">
              <w:t>Voluntary Critical Illness</w:t>
            </w:r>
          </w:p>
        </w:tc>
        <w:tc>
          <w:tcPr>
            <w:tcW w:w="2240" w:type="dxa"/>
            <w:shd w:val="clear" w:color="auto" w:fill="FFC6B7"/>
            <w:vAlign w:val="center"/>
          </w:tcPr>
          <w:p w14:paraId="61655884" w14:textId="6BC46035" w:rsidR="00ED4C22" w:rsidRPr="00D66CCC" w:rsidRDefault="00ED4C22" w:rsidP="00ED4C22">
            <w:pPr>
              <w:pStyle w:val="GuideTableBenAtrib"/>
              <w:rPr>
                <w:sz w:val="22"/>
                <w:szCs w:val="22"/>
                <w:highlight w:val="green"/>
              </w:rPr>
            </w:pPr>
            <w:r w:rsidRPr="00D66CCC">
              <w:rPr>
                <w:noProof/>
                <w:sz w:val="22"/>
                <w:szCs w:val="22"/>
              </w:rPr>
              <w:t>Lincoln Financial Group</w:t>
            </w:r>
          </w:p>
        </w:tc>
        <w:tc>
          <w:tcPr>
            <w:tcW w:w="1620" w:type="dxa"/>
            <w:shd w:val="clear" w:color="auto" w:fill="E5E4E3"/>
            <w:vAlign w:val="center"/>
          </w:tcPr>
          <w:p w14:paraId="0801BCB6" w14:textId="41004C77" w:rsidR="00ED4C22" w:rsidRPr="00D66CCC" w:rsidRDefault="00ED4C22" w:rsidP="00ED4C22">
            <w:pPr>
              <w:pStyle w:val="GuideTableBenAtrib"/>
              <w:rPr>
                <w:sz w:val="22"/>
                <w:szCs w:val="22"/>
                <w:highlight w:val="yellow"/>
              </w:rPr>
            </w:pPr>
            <w:r w:rsidRPr="003F34AC">
              <w:rPr>
                <w:sz w:val="22"/>
                <w:szCs w:val="22"/>
              </w:rPr>
              <w:t>1-877-275-5462</w:t>
            </w:r>
          </w:p>
        </w:tc>
        <w:tc>
          <w:tcPr>
            <w:tcW w:w="4062" w:type="dxa"/>
            <w:shd w:val="clear" w:color="auto" w:fill="FFC6B7"/>
            <w:vAlign w:val="center"/>
          </w:tcPr>
          <w:p w14:paraId="45B15627" w14:textId="6284C37C" w:rsidR="00ED4C22" w:rsidRPr="00AD1A5E" w:rsidRDefault="00ED4C22" w:rsidP="00ED4C22">
            <w:pPr>
              <w:pStyle w:val="GuideTableBenAtrib"/>
              <w:rPr>
                <w:color w:val="000000" w:themeColor="text1"/>
                <w:sz w:val="22"/>
                <w:szCs w:val="22"/>
              </w:rPr>
            </w:pPr>
            <w:hyperlink r:id="rId56" w:history="1">
              <w:r w:rsidRPr="00AD1A5E">
                <w:rPr>
                  <w:rStyle w:val="Hyperlink"/>
                  <w:color w:val="000000" w:themeColor="text1"/>
                  <w:sz w:val="22"/>
                  <w:szCs w:val="22"/>
                  <w:u w:val="none"/>
                </w:rPr>
                <w:t>www.lfg.com</w:t>
              </w:r>
            </w:hyperlink>
            <w:r w:rsidRPr="00AD1A5E">
              <w:rPr>
                <w:color w:val="000000" w:themeColor="text1"/>
                <w:sz w:val="22"/>
                <w:szCs w:val="22"/>
              </w:rPr>
              <w:t xml:space="preserve"> </w:t>
            </w:r>
          </w:p>
        </w:tc>
      </w:tr>
      <w:tr w:rsidR="00ED4C22" w14:paraId="0B90363A" w14:textId="77777777" w:rsidTr="00C1795D">
        <w:trPr>
          <w:trHeight w:val="361"/>
          <w:jc w:val="center"/>
        </w:trPr>
        <w:tc>
          <w:tcPr>
            <w:tcW w:w="2880" w:type="dxa"/>
            <w:shd w:val="clear" w:color="auto" w:fill="FDFDFD"/>
            <w:vAlign w:val="center"/>
          </w:tcPr>
          <w:p w14:paraId="0596D30F" w14:textId="0B04CA6D" w:rsidR="00ED4C22" w:rsidRPr="00D66CCC" w:rsidRDefault="00ED4C22" w:rsidP="00581A26">
            <w:pPr>
              <w:pStyle w:val="GuideTableContent"/>
            </w:pPr>
            <w:r w:rsidRPr="00D66CCC">
              <w:t>Voluntary Accident</w:t>
            </w:r>
          </w:p>
        </w:tc>
        <w:tc>
          <w:tcPr>
            <w:tcW w:w="2240" w:type="dxa"/>
            <w:shd w:val="clear" w:color="auto" w:fill="FFC6B7"/>
            <w:vAlign w:val="center"/>
          </w:tcPr>
          <w:p w14:paraId="062B9462" w14:textId="39F4CFA5" w:rsidR="00ED4C22" w:rsidRPr="00D66CCC" w:rsidRDefault="00ED4C22" w:rsidP="00ED4C22">
            <w:pPr>
              <w:pStyle w:val="GuideTableBenAtrib"/>
              <w:rPr>
                <w:sz w:val="22"/>
                <w:szCs w:val="22"/>
                <w:highlight w:val="green"/>
              </w:rPr>
            </w:pPr>
            <w:r w:rsidRPr="00D66CCC">
              <w:rPr>
                <w:noProof/>
                <w:sz w:val="22"/>
                <w:szCs w:val="22"/>
              </w:rPr>
              <w:t>Lincoln Financial Group</w:t>
            </w:r>
          </w:p>
        </w:tc>
        <w:tc>
          <w:tcPr>
            <w:tcW w:w="1620" w:type="dxa"/>
            <w:shd w:val="clear" w:color="auto" w:fill="E5E4E3"/>
            <w:vAlign w:val="center"/>
          </w:tcPr>
          <w:p w14:paraId="50E83457" w14:textId="7AA8EAA3" w:rsidR="00ED4C22" w:rsidRPr="00D66CCC" w:rsidRDefault="00ED4C22" w:rsidP="00ED4C22">
            <w:pPr>
              <w:pStyle w:val="GuideTableBenAtrib"/>
              <w:rPr>
                <w:sz w:val="22"/>
                <w:szCs w:val="22"/>
                <w:highlight w:val="yellow"/>
              </w:rPr>
            </w:pPr>
            <w:r w:rsidRPr="003F34AC">
              <w:rPr>
                <w:sz w:val="22"/>
                <w:szCs w:val="22"/>
              </w:rPr>
              <w:t>1-877-275-5462</w:t>
            </w:r>
          </w:p>
        </w:tc>
        <w:tc>
          <w:tcPr>
            <w:tcW w:w="4062" w:type="dxa"/>
            <w:shd w:val="clear" w:color="auto" w:fill="FFC6B7"/>
            <w:vAlign w:val="center"/>
          </w:tcPr>
          <w:p w14:paraId="772CC50B" w14:textId="7F6AF9D6" w:rsidR="00ED4C22" w:rsidRPr="00AD1A5E" w:rsidRDefault="00ED4C22" w:rsidP="00ED4C22">
            <w:pPr>
              <w:pStyle w:val="GuideTableBenAtrib"/>
              <w:rPr>
                <w:color w:val="000000" w:themeColor="text1"/>
                <w:sz w:val="22"/>
                <w:szCs w:val="22"/>
              </w:rPr>
            </w:pPr>
            <w:hyperlink r:id="rId57" w:history="1">
              <w:r w:rsidRPr="00AD1A5E">
                <w:rPr>
                  <w:rStyle w:val="Hyperlink"/>
                  <w:color w:val="000000" w:themeColor="text1"/>
                  <w:sz w:val="22"/>
                  <w:szCs w:val="22"/>
                  <w:u w:val="none"/>
                </w:rPr>
                <w:t>www.lfg.com</w:t>
              </w:r>
            </w:hyperlink>
            <w:r w:rsidRPr="00AD1A5E">
              <w:rPr>
                <w:color w:val="000000" w:themeColor="text1"/>
                <w:sz w:val="22"/>
                <w:szCs w:val="22"/>
              </w:rPr>
              <w:t xml:space="preserve"> </w:t>
            </w:r>
          </w:p>
        </w:tc>
      </w:tr>
      <w:tr w:rsidR="00D024E9" w14:paraId="3DC224BD" w14:textId="77777777" w:rsidTr="00C1795D">
        <w:trPr>
          <w:trHeight w:val="361"/>
          <w:jc w:val="center"/>
        </w:trPr>
        <w:tc>
          <w:tcPr>
            <w:tcW w:w="2880" w:type="dxa"/>
            <w:shd w:val="clear" w:color="auto" w:fill="FDFDFD"/>
            <w:vAlign w:val="center"/>
          </w:tcPr>
          <w:p w14:paraId="5C31842C" w14:textId="45999BCB" w:rsidR="00D024E9" w:rsidRPr="00D66CCC" w:rsidRDefault="00D024E9" w:rsidP="00581A26">
            <w:pPr>
              <w:pStyle w:val="GuideTableContent"/>
            </w:pPr>
            <w:r>
              <w:t>Employee Assistance Program</w:t>
            </w:r>
          </w:p>
        </w:tc>
        <w:tc>
          <w:tcPr>
            <w:tcW w:w="2240" w:type="dxa"/>
            <w:shd w:val="clear" w:color="auto" w:fill="FFC6B7"/>
            <w:vAlign w:val="center"/>
          </w:tcPr>
          <w:p w14:paraId="72A86D50" w14:textId="072FE503" w:rsidR="00D024E9" w:rsidRPr="00D66CCC" w:rsidRDefault="00D024E9" w:rsidP="00ED4C22">
            <w:pPr>
              <w:pStyle w:val="GuideTableBenAtrib"/>
              <w:rPr>
                <w:noProof/>
                <w:sz w:val="22"/>
                <w:szCs w:val="22"/>
              </w:rPr>
            </w:pPr>
            <w:r>
              <w:rPr>
                <w:noProof/>
                <w:sz w:val="22"/>
                <w:szCs w:val="22"/>
              </w:rPr>
              <w:t>Lincoln Financial Group</w:t>
            </w:r>
          </w:p>
        </w:tc>
        <w:tc>
          <w:tcPr>
            <w:tcW w:w="1620" w:type="dxa"/>
            <w:shd w:val="clear" w:color="auto" w:fill="E5E4E3"/>
            <w:vAlign w:val="center"/>
          </w:tcPr>
          <w:p w14:paraId="42769464" w14:textId="677B6C1A" w:rsidR="00D024E9" w:rsidRPr="003F34AC" w:rsidRDefault="00D024E9" w:rsidP="00ED4C22">
            <w:pPr>
              <w:pStyle w:val="GuideTableBenAtrib"/>
              <w:rPr>
                <w:sz w:val="22"/>
                <w:szCs w:val="22"/>
              </w:rPr>
            </w:pPr>
            <w:r>
              <w:rPr>
                <w:sz w:val="22"/>
                <w:szCs w:val="22"/>
              </w:rPr>
              <w:t>888-628-4824</w:t>
            </w:r>
          </w:p>
        </w:tc>
        <w:tc>
          <w:tcPr>
            <w:tcW w:w="4062" w:type="dxa"/>
            <w:shd w:val="clear" w:color="auto" w:fill="FFC6B7"/>
            <w:vAlign w:val="center"/>
          </w:tcPr>
          <w:p w14:paraId="5A27A3C2" w14:textId="62E26C96" w:rsidR="00D024E9" w:rsidRPr="00AD1A5E" w:rsidRDefault="00D024E9" w:rsidP="00ED4C22">
            <w:pPr>
              <w:pStyle w:val="GuideTableBenAtrib"/>
              <w:rPr>
                <w:color w:val="000000" w:themeColor="text1"/>
              </w:rPr>
            </w:pPr>
            <w:hyperlink r:id="rId58" w:history="1">
              <w:r w:rsidRPr="00AD1A5E">
                <w:rPr>
                  <w:rStyle w:val="Hyperlink"/>
                  <w:color w:val="000000" w:themeColor="text1"/>
                  <w:sz w:val="22"/>
                  <w:szCs w:val="22"/>
                  <w:u w:val="none"/>
                </w:rPr>
                <w:t>www.guidanceresources.com</w:t>
              </w:r>
            </w:hyperlink>
            <w:r w:rsidRPr="00AD1A5E">
              <w:rPr>
                <w:color w:val="000000" w:themeColor="text1"/>
              </w:rPr>
              <w:t xml:space="preserve"> </w:t>
            </w:r>
          </w:p>
        </w:tc>
      </w:tr>
    </w:tbl>
    <w:p w14:paraId="19A3ED90" w14:textId="7CF29FBF" w:rsidR="006D6BDA" w:rsidRDefault="006D6BDA" w:rsidP="006D6BDA">
      <w:pPr>
        <w:pStyle w:val="GuideNormalText"/>
      </w:pPr>
    </w:p>
    <w:p w14:paraId="3F60A541" w14:textId="77777777" w:rsidR="000264FF" w:rsidRDefault="000264FF" w:rsidP="003F742B">
      <w:pPr>
        <w:tabs>
          <w:tab w:val="left" w:pos="10980"/>
        </w:tabs>
        <w:rPr>
          <w14:ligatures w14:val="standard"/>
        </w:rPr>
      </w:pPr>
    </w:p>
    <w:p w14:paraId="05A8EDB8" w14:textId="77777777" w:rsidR="000264FF" w:rsidRDefault="000264FF">
      <w:pPr>
        <w:rPr>
          <w14:ligatures w14:val="standard"/>
        </w:rPr>
      </w:pPr>
      <w:r>
        <w:rPr>
          <w14:ligatures w14:val="standard"/>
        </w:rPr>
        <w:br w:type="page"/>
      </w:r>
    </w:p>
    <w:p w14:paraId="20140958" w14:textId="5B45A1C6" w:rsidR="00FD112C" w:rsidRPr="00317F20" w:rsidRDefault="005D372F" w:rsidP="003F742B">
      <w:pPr>
        <w:tabs>
          <w:tab w:val="left" w:pos="10980"/>
        </w:tabs>
        <w:rPr>
          <w14:ligatures w14:val="standard"/>
        </w:rPr>
      </w:pPr>
      <w:r>
        <w:rPr>
          <w:noProof/>
        </w:rPr>
        <w:lastRenderedPageBreak/>
        <w:drawing>
          <wp:anchor distT="0" distB="0" distL="114300" distR="114300" simplePos="0" relativeHeight="251715584" behindDoc="0" locked="0" layoutInCell="1" allowOverlap="1" wp14:anchorId="41BDE183" wp14:editId="7AEA50B6">
            <wp:simplePos x="0" y="0"/>
            <wp:positionH relativeFrom="margin">
              <wp:align>center</wp:align>
            </wp:positionH>
            <wp:positionV relativeFrom="paragraph">
              <wp:posOffset>6774180</wp:posOffset>
            </wp:positionV>
            <wp:extent cx="3487420" cy="1743710"/>
            <wp:effectExtent l="0" t="0" r="0" b="889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7420" cy="1743710"/>
                    </a:xfrm>
                    <a:prstGeom prst="rect">
                      <a:avLst/>
                    </a:prstGeom>
                    <a:noFill/>
                  </pic:spPr>
                </pic:pic>
              </a:graphicData>
            </a:graphic>
          </wp:anchor>
        </w:drawing>
      </w:r>
      <w:r>
        <w:rPr>
          <w:noProof/>
          <w14:ligatures w14:val="standard"/>
        </w:rPr>
        <w:drawing>
          <wp:anchor distT="0" distB="0" distL="114300" distR="114300" simplePos="0" relativeHeight="251713536" behindDoc="0" locked="0" layoutInCell="1" allowOverlap="1" wp14:anchorId="4DD7F736" wp14:editId="195C1774">
            <wp:simplePos x="0" y="0"/>
            <wp:positionH relativeFrom="margin">
              <wp:align>center</wp:align>
            </wp:positionH>
            <wp:positionV relativeFrom="paragraph">
              <wp:posOffset>359410</wp:posOffset>
            </wp:positionV>
            <wp:extent cx="6057900" cy="45434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9">
                      <a:extLst>
                        <a:ext uri="{28A0092B-C50C-407E-A947-70E740481C1C}">
                          <a14:useLocalDpi xmlns:a14="http://schemas.microsoft.com/office/drawing/2010/main" val="0"/>
                        </a:ext>
                      </a:extLst>
                    </a:blip>
                    <a:srcRect l="5521" r="5521"/>
                    <a:stretch>
                      <a:fillRect/>
                    </a:stretch>
                  </pic:blipFill>
                  <pic:spPr bwMode="auto">
                    <a:xfrm>
                      <a:off x="0" y="0"/>
                      <a:ext cx="6057900" cy="45434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A1831">
        <w:rPr>
          <w:noProof/>
        </w:rPr>
        <mc:AlternateContent>
          <mc:Choice Requires="wps">
            <w:drawing>
              <wp:anchor distT="45720" distB="45720" distL="114300" distR="114300" simplePos="0" relativeHeight="251717632" behindDoc="0" locked="0" layoutInCell="1" allowOverlap="1" wp14:anchorId="288028D9" wp14:editId="71A0CDA7">
                <wp:simplePos x="0" y="0"/>
                <wp:positionH relativeFrom="margin">
                  <wp:align>right</wp:align>
                </wp:positionH>
                <wp:positionV relativeFrom="paragraph">
                  <wp:posOffset>8709025</wp:posOffset>
                </wp:positionV>
                <wp:extent cx="6962775" cy="695325"/>
                <wp:effectExtent l="0" t="0" r="952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695325"/>
                        </a:xfrm>
                        <a:prstGeom prst="rect">
                          <a:avLst/>
                        </a:prstGeom>
                        <a:solidFill>
                          <a:srgbClr val="FFFFFF"/>
                        </a:solidFill>
                        <a:ln w="9525">
                          <a:noFill/>
                          <a:miter lim="800000"/>
                          <a:headEnd/>
                          <a:tailEnd/>
                        </a:ln>
                      </wps:spPr>
                      <wps:txbx>
                        <w:txbxContent>
                          <w:p w14:paraId="51B04B88" w14:textId="12762A4F" w:rsidR="00CC09DD" w:rsidRPr="000264FF" w:rsidRDefault="00CC09DD" w:rsidP="000264FF">
                            <w:pPr>
                              <w:jc w:val="center"/>
                              <w:rPr>
                                <w:rFonts w:asciiTheme="minorHAnsi" w:hAnsiTheme="minorHAnsi" w:cstheme="minorHAnsi"/>
                                <w:sz w:val="16"/>
                                <w:szCs w:val="16"/>
                              </w:rPr>
                            </w:pPr>
                            <w:r w:rsidRPr="000264FF">
                              <w:rPr>
                                <w:rFonts w:asciiTheme="minorHAnsi" w:hAnsiTheme="minorHAnsi" w:cstheme="minorHAnsi"/>
                                <w:sz w:val="16"/>
                                <w:szCs w:val="16"/>
                              </w:rPr>
                              <w:t>This brochure summarizes the benefit plans that are available to Vinylmax Windows eligible employees and their dependents. Official plan documents, policies and certificates of insurance contain he details, conditions, maximum benefit levels and restrictions on benefits. These documents govern your benefits program. If there is any conflict, the official documents prevail. These documents are available upon request through the Human Resources Department. Information provided in this brochure is not a guarantee of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028D9" id="_x0000_s1033" type="#_x0000_t202" style="position:absolute;margin-left:497.05pt;margin-top:685.75pt;width:548.25pt;height:54.7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swEQIAAP0DAAAOAAAAZHJzL2Uyb0RvYy54bWysU9tu2zAMfR+wfxD0vjjJcmmMOEWXLsOA&#10;7gJ0+wBFlmNhsqhRSuzs60vJbpptb8P0IIiieEgeHq1vu8awk0KvwRZ8MhpzpqyEUttDwb9/2725&#10;4cwHYUthwKqCn5Xnt5vXr9aty9UUajClQkYg1uetK3gdgsuzzMtaNcKPwClLzgqwEYFMPGQlipbQ&#10;G5NNx+NF1gKWDkEq7+n2vnfyTcKvKiXDl6ryKjBTcKotpB3Tvo97tlmL/IDC1VoOZYh/qKIR2lLS&#10;C9S9CIIdUf8F1WiJ4KEKIwlNBlWlpUo9UDeT8R/dPNbCqdQLkePdhSb//2Dl59Oj+4osdO+gowGm&#10;Jrx7APnDMwvbWtiDukOEtlaipMSTSFnWOp8PoZFqn/sIsm8/QUlDFscACairsImsUJ+M0GkA5wvp&#10;qgtM0uVitZgul3POJPkWq/nb6TylEPlztEMfPihoWDwUHGmoCV2cHnyI1Yj8+UlM5sHocqeNSQYe&#10;9luD7CRIALu0BvTfnhnL2oKv5pQ7RlmI8UkbjQ4kUKObgt+M4+olE9l4b8v0JAht+jNVYuxAT2Sk&#10;5yZ0+47psuDLGBvZ2kN5Jr4Qej3S/6FDDfiLs5a0WHD/8yhQcWY+WuJ8NZnNoniTMZsvp2TgtWd/&#10;7RFWElTBA2f9cRuS4PvG7mg2lU60vVQylEwaS2wO/yGK+NpOr15+7eYJAAD//wMAUEsDBBQABgAI&#10;AAAAIQChX0f33gAAAAsBAAAPAAAAZHJzL2Rvd25yZXYueG1sTI/BTsMwEETvSPyDtUhcELUDbdKG&#10;OBUggbi29AM2sZtExOsodpv079me4Da7s5p9U2xn14uzHUPnSUOyUCAs1d501Gg4fH88rkGEiGSw&#10;92Q1XGyAbXl7U2Bu/EQ7e97HRnAIhRw1tDEOuZShbq3DsPCDJfaOfnQYeRwbaUacONz18kmpVDrs&#10;iD+0ONj31tY/+5PTcPyaHlabqfqMh2y3TN+wyyp/0fr+bn59ARHtHP+O4YrP6FAyU+VPZILoNXCR&#10;yNvnLFmBuPpqk7KqWC3XiQJZFvJ/h/IXAAD//wMAUEsBAi0AFAAGAAgAAAAhALaDOJL+AAAA4QEA&#10;ABMAAAAAAAAAAAAAAAAAAAAAAFtDb250ZW50X1R5cGVzXS54bWxQSwECLQAUAAYACAAAACEAOP0h&#10;/9YAAACUAQAACwAAAAAAAAAAAAAAAAAvAQAAX3JlbHMvLnJlbHNQSwECLQAUAAYACAAAACEAHGy7&#10;MBECAAD9AwAADgAAAAAAAAAAAAAAAAAuAgAAZHJzL2Uyb0RvYy54bWxQSwECLQAUAAYACAAAACEA&#10;oV9H994AAAALAQAADwAAAAAAAAAAAAAAAABrBAAAZHJzL2Rvd25yZXYueG1sUEsFBgAAAAAEAAQA&#10;8wAAAHYFAAAAAA==&#10;" stroked="f">
                <v:textbox>
                  <w:txbxContent>
                    <w:p w14:paraId="51B04B88" w14:textId="12762A4F" w:rsidR="00CC09DD" w:rsidRPr="000264FF" w:rsidRDefault="00CC09DD" w:rsidP="000264FF">
                      <w:pPr>
                        <w:jc w:val="center"/>
                        <w:rPr>
                          <w:rFonts w:asciiTheme="minorHAnsi" w:hAnsiTheme="minorHAnsi" w:cstheme="minorHAnsi"/>
                          <w:sz w:val="16"/>
                          <w:szCs w:val="16"/>
                        </w:rPr>
                      </w:pPr>
                      <w:r w:rsidRPr="000264FF">
                        <w:rPr>
                          <w:rFonts w:asciiTheme="minorHAnsi" w:hAnsiTheme="minorHAnsi" w:cstheme="minorHAnsi"/>
                          <w:sz w:val="16"/>
                          <w:szCs w:val="16"/>
                        </w:rPr>
                        <w:t>This brochure summarizes the benefit plans that are available to Vinylmax Windows eligible employees and their dependents. Official plan documents, policies and certificates of insurance contain he details, conditions, maximum benefit levels and restrictions on benefits. These documents govern your benefits program. If there is any conflict, the official documents prevail. These documents are available upon request through the Human Resources Department. Information provided in this brochure is not a guarantee of benefits.</w:t>
                      </w:r>
                    </w:p>
                  </w:txbxContent>
                </v:textbox>
                <w10:wrap type="square" anchorx="margin"/>
              </v:shape>
            </w:pict>
          </mc:Fallback>
        </mc:AlternateContent>
      </w:r>
      <w:r w:rsidR="00FB1699">
        <w:rPr>
          <w:noProof/>
          <w14:ligatures w14:val="standard"/>
        </w:rPr>
        <mc:AlternateContent>
          <mc:Choice Requires="wpg">
            <w:drawing>
              <wp:anchor distT="0" distB="0" distL="114300" distR="114300" simplePos="0" relativeHeight="251663360" behindDoc="1" locked="0" layoutInCell="1" allowOverlap="1" wp14:anchorId="41F23697" wp14:editId="355E016D">
                <wp:simplePos x="0" y="0"/>
                <wp:positionH relativeFrom="page">
                  <wp:posOffset>0</wp:posOffset>
                </wp:positionH>
                <wp:positionV relativeFrom="page">
                  <wp:posOffset>0</wp:posOffset>
                </wp:positionV>
                <wp:extent cx="7772400" cy="289560"/>
                <wp:effectExtent l="0" t="0" r="0" b="0"/>
                <wp:wrapNone/>
                <wp:docPr id="10" name="Group 2"/>
                <wp:cNvGraphicFramePr/>
                <a:graphic xmlns:a="http://schemas.openxmlformats.org/drawingml/2006/main">
                  <a:graphicData uri="http://schemas.microsoft.com/office/word/2010/wordprocessingGroup">
                    <wpg:wgp>
                      <wpg:cNvGrpSpPr/>
                      <wpg:grpSpPr>
                        <a:xfrm>
                          <a:off x="0" y="0"/>
                          <a:ext cx="7772400" cy="289560"/>
                          <a:chOff x="0" y="0"/>
                          <a:chExt cx="12240" cy="456"/>
                        </a:xfrm>
                      </wpg:grpSpPr>
                      <wps:wsp>
                        <wps:cNvPr id="11" name="Freeform 3"/>
                        <wps:cNvSpPr/>
                        <wps:spPr bwMode="auto">
                          <a:xfrm>
                            <a:off x="0" y="0"/>
                            <a:ext cx="12240" cy="456"/>
                          </a:xfrm>
                          <a:custGeom>
                            <a:avLst/>
                            <a:gdLst>
                              <a:gd name="T0" fmla="*/ 0 w 12240"/>
                              <a:gd name="T1" fmla="*/ 456 h 456"/>
                              <a:gd name="T2" fmla="*/ 12240 w 12240"/>
                              <a:gd name="T3" fmla="*/ 456 h 456"/>
                              <a:gd name="T4" fmla="*/ 12240 w 12240"/>
                              <a:gd name="T5" fmla="*/ 0 h 456"/>
                              <a:gd name="T6" fmla="*/ 0 w 12240"/>
                              <a:gd name="T7" fmla="*/ 0 h 456"/>
                              <a:gd name="T8" fmla="*/ 0 w 12240"/>
                              <a:gd name="T9" fmla="*/ 456 h 456"/>
                            </a:gdLst>
                            <a:ahLst/>
                            <a:cxnLst>
                              <a:cxn ang="0">
                                <a:pos x="T0" y="T1"/>
                              </a:cxn>
                              <a:cxn ang="0">
                                <a:pos x="T2" y="T3"/>
                              </a:cxn>
                              <a:cxn ang="0">
                                <a:pos x="T4" y="T5"/>
                              </a:cxn>
                              <a:cxn ang="0">
                                <a:pos x="T6" y="T7"/>
                              </a:cxn>
                              <a:cxn ang="0">
                                <a:pos x="T8" y="T9"/>
                              </a:cxn>
                            </a:cxnLst>
                            <a:rect l="0" t="0" r="r" b="b"/>
                            <a:pathLst>
                              <a:path w="12240" h="456">
                                <a:moveTo>
                                  <a:pt x="0" y="456"/>
                                </a:moveTo>
                                <a:lnTo>
                                  <a:pt x="12240" y="456"/>
                                </a:lnTo>
                                <a:lnTo>
                                  <a:pt x="12240" y="0"/>
                                </a:lnTo>
                                <a:lnTo>
                                  <a:pt x="0" y="0"/>
                                </a:lnTo>
                                <a:lnTo>
                                  <a:pt x="0" y="456"/>
                                </a:lnTo>
                                <a:close/>
                              </a:path>
                            </a:pathLst>
                          </a:custGeom>
                          <a:solidFill>
                            <a:srgbClr val="FF48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0934DB90" id="Group 2" o:spid="_x0000_s1026" style="position:absolute;margin-left:0;margin-top:0;width:612pt;height:22.8pt;z-index:-251653120;mso-position-horizontal-relative:page;mso-position-vertical-relative:page" coordsize="1224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dKAgMAACoIAAAOAAAAZHJzL2Uyb0RvYy54bWykVclu2zAQvRfoPxA8FmgkK14SIXIOSZ1L&#10;lwBxP4CmqAWgRJakLadf3+EiWU7iwEgvEkU+PvK9Gc3c3O4bjnZM6Vq0GZ5cxBixloq8bssM/16v&#10;vl5hpA1pc8JFyzL8zDS+XX7+dNPJlCWiEjxnCgFJq9NOZrgyRqZRpGnFGqIvhGQtLBZCNcTApyqj&#10;XJEO2BseJXE8jzqhcqkEZVrD7L1fxEvHXxSMml9FoZlBPMNwN+Oeyj039hktb0haKiKrmoZrkA/c&#10;oiF1C4cOVPfEELRV9SuqpqZKaFGYCyqaSBRFTZnTAGom8Qs1D0pspdNSpl0pB5vA2hc+fZiW/tw9&#10;KlTnEDuwpyUNxMgdixLrTSfLFCAPSj7JRxUmSv9l5e4L1dg3CEF75+rz4CrbG0RhcrFYJNMY2Cms&#10;JVfXs3mwnVYQm1fbaPUtbJwksM9vm87m9jpRf2JkLzbco5OQPPrgj/4/f54qIpmzXVvxvT+T3p+V&#10;YsxmJLr0FjnU4I9ONViFNt0PkYOZZGuEy4xzrHpHMUnpVpsHJpzfZPddG5+7OYxc5uUhfGvwrGg4&#10;pPGXCMWoQ541oHsQqBlA4C6qUPAYcnhgSkYgx3KK7XIEPMk2HYHeZZuNgPHbN5sfQU5oXByB3lQI&#10;5Wmw4aRX1yPQkTrIx7L3n1R9SOi+DTGBESK2EsYuBaTQNt1tgOBXWE9CSgPKBvAEGGJgwS7X4Lz3&#10;wWCxBc/OYgYPLXhxFhiMsuDrMdhfJ2hVUGtfVlmFEVTZjd1DUkmMtagfog5qjv/Dqwzb5LMrjdix&#10;tXAYcygNITXhvMM6b8e4wARXPGB7RP+WjvGAdGUIOPv1/u1xPkjnYF6fSLnQDEQDuVU9DJx869ro&#10;V9aC1/mq5tyK1qrc3HGFdgT61Wo1vZr0cT+CcZcwrbDb/DF2BoqiLz62but0I/JnKERK+KYHTRoG&#10;lVB/Meqg4WVY/9kSxTBkKIXpDJt+eGd8h9xKVZcV7PKZGsqsO8g1JKcrNE/b8cbfDnVo8ct/AAAA&#10;//8DAFBLAwQUAAYACAAAACEA2q5Q0NwAAAAFAQAADwAAAGRycy9kb3ducmV2LnhtbEyPQWvCQBCF&#10;70L/wzKF3nSTVKWk2YhI25MUqoL0NmbHJJidDdk1if++ay/t5cHjDe99k61G04ieOldbVhDPIhDE&#10;hdU1lwoO+/fpCwjnkTU2lknBjRys8odJhqm2A39Rv/OlCCXsUlRQed+mUrqiIoNuZlvikJ1tZ9AH&#10;25VSdziEctPIJIqW0mDNYaHCljYVFZfd1Sj4GHBYP8dv/fZy3ty+94vP4zYmpZ4ex/UrCE+j/zuG&#10;O35AhzwwneyVtRONgvCI/9V7liTz4E8K5oslyDyT/+nzHwAAAP//AwBQSwECLQAUAAYACAAAACEA&#10;toM4kv4AAADhAQAAEwAAAAAAAAAAAAAAAAAAAAAAW0NvbnRlbnRfVHlwZXNdLnhtbFBLAQItABQA&#10;BgAIAAAAIQA4/SH/1gAAAJQBAAALAAAAAAAAAAAAAAAAAC8BAABfcmVscy8ucmVsc1BLAQItABQA&#10;BgAIAAAAIQCMGtdKAgMAACoIAAAOAAAAAAAAAAAAAAAAAC4CAABkcnMvZTJvRG9jLnhtbFBLAQIt&#10;ABQABgAIAAAAIQDarlDQ3AAAAAUBAAAPAAAAAAAAAAAAAAAAAFwFAABkcnMvZG93bnJldi54bWxQ&#10;SwUGAAAAAAQABADzAAAAZQYAAAAA&#10;">
                <v:shape id="Freeform 3" o:spid="_x0000_s1027" style="position:absolute;width:12240;height:456;visibility:visible;mso-wrap-style:square;v-text-anchor:top" coordsize="1224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hZwAAAANsAAAAPAAAAZHJzL2Rvd25yZXYueG1sRE9Ni8Iw&#10;EL0v+B/CCF5E01ZY1mqU4iKKeFkVvA7N2BabSWmyWv+9EQRv83ifM192phY3al1lWUE8jkAQ51ZX&#10;XCg4HdejHxDOI2usLZOCBzlYLnpfc0y1vfMf3Q6+ECGEXYoKSu+bVEqXl2TQjW1DHLiLbQ36ANtC&#10;6hbvIdzUMomib2mw4tBQYkOrkvLr4d8oSIZJFZ/OmyabDDOT2z3K3+lOqUG/y2YgPHX+I367tzrM&#10;j+H1SzhALp4AAAD//wMAUEsBAi0AFAAGAAgAAAAhANvh9svuAAAAhQEAABMAAAAAAAAAAAAAAAAA&#10;AAAAAFtDb250ZW50X1R5cGVzXS54bWxQSwECLQAUAAYACAAAACEAWvQsW78AAAAVAQAACwAAAAAA&#10;AAAAAAAAAAAfAQAAX3JlbHMvLnJlbHNQSwECLQAUAAYACAAAACEAFFH4WcAAAADbAAAADwAAAAAA&#10;AAAAAAAAAAAHAgAAZHJzL2Rvd25yZXYueG1sUEsFBgAAAAADAAMAtwAAAPQCAAAAAA==&#10;" path="m,456r12240,l12240,,,,,456xe" fillcolor="#ff4813" stroked="f">
                  <v:path arrowok="t" o:connecttype="custom" o:connectlocs="0,456;12240,456;12240,0;0,0;0,456" o:connectangles="0,0,0,0,0"/>
                </v:shape>
                <w10:wrap anchorx="page" anchory="page"/>
              </v:group>
            </w:pict>
          </mc:Fallback>
        </mc:AlternateContent>
      </w:r>
    </w:p>
    <w:sectPr w:rsidR="00FD112C" w:rsidRPr="00317F20" w:rsidSect="0037452F">
      <w:footerReference w:type="default" r:id="rId60"/>
      <w:pgSz w:w="12240" w:h="15840"/>
      <w:pgMar w:top="619" w:right="619" w:bottom="274" w:left="61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E48DE" w14:textId="77777777" w:rsidR="006128E2" w:rsidRDefault="006128E2">
      <w:r>
        <w:separator/>
      </w:r>
    </w:p>
  </w:endnote>
  <w:endnote w:type="continuationSeparator" w:id="0">
    <w:p w14:paraId="3187267B" w14:textId="77777777" w:rsidR="006128E2" w:rsidRDefault="00612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185171"/>
      <w:docPartObj>
        <w:docPartGallery w:val="Page Numbers (Bottom of Page)"/>
        <w:docPartUnique/>
      </w:docPartObj>
    </w:sdtPr>
    <w:sdtEndPr>
      <w:rPr>
        <w:noProof/>
      </w:rPr>
    </w:sdtEndPr>
    <w:sdtContent>
      <w:p w14:paraId="4B6D2201" w14:textId="4581D87C" w:rsidR="00212019" w:rsidRDefault="002120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8054B8" w14:textId="77777777" w:rsidR="00CC09DD" w:rsidRDefault="00CC09DD">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591711"/>
      <w:docPartObj>
        <w:docPartGallery w:val="Page Numbers (Bottom of Page)"/>
        <w:docPartUnique/>
      </w:docPartObj>
    </w:sdtPr>
    <w:sdtEndPr>
      <w:rPr>
        <w:noProof/>
      </w:rPr>
    </w:sdtEndPr>
    <w:sdtContent>
      <w:p w14:paraId="15650D57" w14:textId="2223A247" w:rsidR="00F162E9" w:rsidRDefault="00F162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C2988B" w14:textId="77777777" w:rsidR="00CC09DD" w:rsidRDefault="00CC09DD">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9C83C" w14:textId="77777777" w:rsidR="006128E2" w:rsidRDefault="006128E2">
      <w:r>
        <w:separator/>
      </w:r>
    </w:p>
  </w:footnote>
  <w:footnote w:type="continuationSeparator" w:id="0">
    <w:p w14:paraId="77299071" w14:textId="77777777" w:rsidR="006128E2" w:rsidRDefault="006128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1EA27065"/>
    <w:multiLevelType w:val="hybridMultilevel"/>
    <w:tmpl w:val="33B07330"/>
    <w:lvl w:ilvl="0" w:tplc="75E42FC0">
      <w:start w:val="1"/>
      <w:numFmt w:val="decimal"/>
      <w:pStyle w:val="GuideNumbering"/>
      <w:lvlText w:val="%1."/>
      <w:lvlJc w:val="left"/>
      <w:pPr>
        <w:ind w:left="820" w:hanging="360"/>
      </w:pPr>
    </w:lvl>
    <w:lvl w:ilvl="1" w:tplc="265AA2EC" w:tentative="1">
      <w:start w:val="1"/>
      <w:numFmt w:val="lowerLetter"/>
      <w:lvlText w:val="%2."/>
      <w:lvlJc w:val="left"/>
      <w:pPr>
        <w:ind w:left="1540" w:hanging="360"/>
      </w:pPr>
    </w:lvl>
    <w:lvl w:ilvl="2" w:tplc="A1B649A4" w:tentative="1">
      <w:start w:val="1"/>
      <w:numFmt w:val="lowerRoman"/>
      <w:lvlText w:val="%3."/>
      <w:lvlJc w:val="right"/>
      <w:pPr>
        <w:ind w:left="2260" w:hanging="180"/>
      </w:pPr>
    </w:lvl>
    <w:lvl w:ilvl="3" w:tplc="7A64BCB6" w:tentative="1">
      <w:start w:val="1"/>
      <w:numFmt w:val="decimal"/>
      <w:lvlText w:val="%4."/>
      <w:lvlJc w:val="left"/>
      <w:pPr>
        <w:ind w:left="2980" w:hanging="360"/>
      </w:pPr>
    </w:lvl>
    <w:lvl w:ilvl="4" w:tplc="3D6E33BC" w:tentative="1">
      <w:start w:val="1"/>
      <w:numFmt w:val="lowerLetter"/>
      <w:lvlText w:val="%5."/>
      <w:lvlJc w:val="left"/>
      <w:pPr>
        <w:ind w:left="3700" w:hanging="360"/>
      </w:pPr>
    </w:lvl>
    <w:lvl w:ilvl="5" w:tplc="06F68694" w:tentative="1">
      <w:start w:val="1"/>
      <w:numFmt w:val="lowerRoman"/>
      <w:lvlText w:val="%6."/>
      <w:lvlJc w:val="right"/>
      <w:pPr>
        <w:ind w:left="4420" w:hanging="180"/>
      </w:pPr>
    </w:lvl>
    <w:lvl w:ilvl="6" w:tplc="863C0F34" w:tentative="1">
      <w:start w:val="1"/>
      <w:numFmt w:val="decimal"/>
      <w:lvlText w:val="%7."/>
      <w:lvlJc w:val="left"/>
      <w:pPr>
        <w:ind w:left="5140" w:hanging="360"/>
      </w:pPr>
    </w:lvl>
    <w:lvl w:ilvl="7" w:tplc="889646D4" w:tentative="1">
      <w:start w:val="1"/>
      <w:numFmt w:val="lowerLetter"/>
      <w:lvlText w:val="%8."/>
      <w:lvlJc w:val="left"/>
      <w:pPr>
        <w:ind w:left="5860" w:hanging="360"/>
      </w:pPr>
    </w:lvl>
    <w:lvl w:ilvl="8" w:tplc="B3D8D474" w:tentative="1">
      <w:start w:val="1"/>
      <w:numFmt w:val="lowerRoman"/>
      <w:lvlText w:val="%9."/>
      <w:lvlJc w:val="right"/>
      <w:pPr>
        <w:ind w:left="6580" w:hanging="180"/>
      </w:pPr>
    </w:lvl>
  </w:abstractNum>
  <w:abstractNum w:abstractNumId="1" w15:restartNumberingAfterBreak="0">
    <w:nsid w:val="270E6DA1"/>
    <w:multiLevelType w:val="hybridMultilevel"/>
    <w:tmpl w:val="1EA021CE"/>
    <w:lvl w:ilvl="0" w:tplc="4D8EA474">
      <w:start w:val="1"/>
      <w:numFmt w:val="bullet"/>
      <w:lvlText w:val="•"/>
      <w:lvlJc w:val="left"/>
      <w:pPr>
        <w:tabs>
          <w:tab w:val="num" w:pos="720"/>
        </w:tabs>
        <w:ind w:left="720" w:hanging="360"/>
      </w:pPr>
      <w:rPr>
        <w:rFonts w:ascii="Arial" w:hAnsi="Arial" w:hint="default"/>
      </w:rPr>
    </w:lvl>
    <w:lvl w:ilvl="1" w:tplc="96B8AD82">
      <w:numFmt w:val="bullet"/>
      <w:lvlText w:val="–"/>
      <w:lvlJc w:val="left"/>
      <w:pPr>
        <w:tabs>
          <w:tab w:val="num" w:pos="1440"/>
        </w:tabs>
        <w:ind w:left="1440" w:hanging="360"/>
      </w:pPr>
      <w:rPr>
        <w:rFonts w:ascii="Arial" w:hAnsi="Arial" w:hint="default"/>
      </w:rPr>
    </w:lvl>
    <w:lvl w:ilvl="2" w:tplc="F1281C66" w:tentative="1">
      <w:start w:val="1"/>
      <w:numFmt w:val="bullet"/>
      <w:lvlText w:val="•"/>
      <w:lvlJc w:val="left"/>
      <w:pPr>
        <w:tabs>
          <w:tab w:val="num" w:pos="2160"/>
        </w:tabs>
        <w:ind w:left="2160" w:hanging="360"/>
      </w:pPr>
      <w:rPr>
        <w:rFonts w:ascii="Arial" w:hAnsi="Arial" w:hint="default"/>
      </w:rPr>
    </w:lvl>
    <w:lvl w:ilvl="3" w:tplc="C982F4FA" w:tentative="1">
      <w:start w:val="1"/>
      <w:numFmt w:val="bullet"/>
      <w:lvlText w:val="•"/>
      <w:lvlJc w:val="left"/>
      <w:pPr>
        <w:tabs>
          <w:tab w:val="num" w:pos="2880"/>
        </w:tabs>
        <w:ind w:left="2880" w:hanging="360"/>
      </w:pPr>
      <w:rPr>
        <w:rFonts w:ascii="Arial" w:hAnsi="Arial" w:hint="default"/>
      </w:rPr>
    </w:lvl>
    <w:lvl w:ilvl="4" w:tplc="D43A605C" w:tentative="1">
      <w:start w:val="1"/>
      <w:numFmt w:val="bullet"/>
      <w:lvlText w:val="•"/>
      <w:lvlJc w:val="left"/>
      <w:pPr>
        <w:tabs>
          <w:tab w:val="num" w:pos="3600"/>
        </w:tabs>
        <w:ind w:left="3600" w:hanging="360"/>
      </w:pPr>
      <w:rPr>
        <w:rFonts w:ascii="Arial" w:hAnsi="Arial" w:hint="default"/>
      </w:rPr>
    </w:lvl>
    <w:lvl w:ilvl="5" w:tplc="2662CDB6" w:tentative="1">
      <w:start w:val="1"/>
      <w:numFmt w:val="bullet"/>
      <w:lvlText w:val="•"/>
      <w:lvlJc w:val="left"/>
      <w:pPr>
        <w:tabs>
          <w:tab w:val="num" w:pos="4320"/>
        </w:tabs>
        <w:ind w:left="4320" w:hanging="360"/>
      </w:pPr>
      <w:rPr>
        <w:rFonts w:ascii="Arial" w:hAnsi="Arial" w:hint="default"/>
      </w:rPr>
    </w:lvl>
    <w:lvl w:ilvl="6" w:tplc="4B8A631A" w:tentative="1">
      <w:start w:val="1"/>
      <w:numFmt w:val="bullet"/>
      <w:lvlText w:val="•"/>
      <w:lvlJc w:val="left"/>
      <w:pPr>
        <w:tabs>
          <w:tab w:val="num" w:pos="5040"/>
        </w:tabs>
        <w:ind w:left="5040" w:hanging="360"/>
      </w:pPr>
      <w:rPr>
        <w:rFonts w:ascii="Arial" w:hAnsi="Arial" w:hint="default"/>
      </w:rPr>
    </w:lvl>
    <w:lvl w:ilvl="7" w:tplc="74A69230" w:tentative="1">
      <w:start w:val="1"/>
      <w:numFmt w:val="bullet"/>
      <w:lvlText w:val="•"/>
      <w:lvlJc w:val="left"/>
      <w:pPr>
        <w:tabs>
          <w:tab w:val="num" w:pos="5760"/>
        </w:tabs>
        <w:ind w:left="5760" w:hanging="360"/>
      </w:pPr>
      <w:rPr>
        <w:rFonts w:ascii="Arial" w:hAnsi="Arial" w:hint="default"/>
      </w:rPr>
    </w:lvl>
    <w:lvl w:ilvl="8" w:tplc="A676B0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0BE373E"/>
    <w:multiLevelType w:val="multilevel"/>
    <w:tmpl w:val="035E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1">
    <w:nsid w:val="380B3FD3"/>
    <w:multiLevelType w:val="multilevel"/>
    <w:tmpl w:val="643CD860"/>
    <w:lvl w:ilvl="0">
      <w:start w:val="1"/>
      <w:numFmt w:val="bullet"/>
      <w:lvlText w:val=""/>
      <w:lvlJc w:val="left"/>
      <w:pPr>
        <w:ind w:left="360" w:hanging="360"/>
      </w:pPr>
      <w:rPr>
        <w:rFonts w:ascii="Wingdings" w:hAnsi="Wingdings" w:hint="default"/>
        <w:color w:val="A6A6A6" w:themeColor="background1" w:themeShade="A6"/>
        <w:w w:val="100"/>
        <w:sz w:val="20"/>
      </w:r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8C15895"/>
    <w:multiLevelType w:val="hybridMultilevel"/>
    <w:tmpl w:val="3536CA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57DF477B"/>
    <w:multiLevelType w:val="hybridMultilevel"/>
    <w:tmpl w:val="E0FA7C2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5A2C145E"/>
    <w:multiLevelType w:val="hybridMultilevel"/>
    <w:tmpl w:val="0754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1">
    <w:nsid w:val="63895266"/>
    <w:multiLevelType w:val="hybridMultilevel"/>
    <w:tmpl w:val="CA686C9E"/>
    <w:lvl w:ilvl="0" w:tplc="6BDEBB86">
      <w:start w:val="1"/>
      <w:numFmt w:val="decimal"/>
      <w:lvlText w:val="%1."/>
      <w:lvlJc w:val="left"/>
      <w:pPr>
        <w:ind w:left="270" w:hanging="148"/>
      </w:pPr>
      <w:rPr>
        <w:rFonts w:ascii="Arial" w:eastAsia="Arial" w:hAnsi="Arial" w:hint="default"/>
        <w:w w:val="86"/>
        <w:sz w:val="16"/>
        <w:szCs w:val="16"/>
      </w:rPr>
    </w:lvl>
    <w:lvl w:ilvl="1" w:tplc="7B167900">
      <w:start w:val="1"/>
      <w:numFmt w:val="decimal"/>
      <w:lvlText w:val="%2."/>
      <w:lvlJc w:val="left"/>
      <w:pPr>
        <w:ind w:left="722" w:hanging="142"/>
      </w:pPr>
      <w:rPr>
        <w:rFonts w:ascii="Arial" w:eastAsia="Arial" w:hAnsi="Arial" w:hint="default"/>
        <w:w w:val="86"/>
        <w:sz w:val="16"/>
        <w:szCs w:val="16"/>
      </w:rPr>
    </w:lvl>
    <w:lvl w:ilvl="2" w:tplc="835A920A">
      <w:start w:val="1"/>
      <w:numFmt w:val="decimal"/>
      <w:lvlText w:val="%3."/>
      <w:lvlJc w:val="left"/>
      <w:pPr>
        <w:ind w:left="5850" w:hanging="148"/>
      </w:pPr>
      <w:rPr>
        <w:rFonts w:ascii="Arial" w:eastAsia="Arial" w:hAnsi="Arial" w:hint="default"/>
        <w:w w:val="86"/>
        <w:sz w:val="16"/>
        <w:szCs w:val="16"/>
      </w:rPr>
    </w:lvl>
    <w:lvl w:ilvl="3" w:tplc="F12E0F22">
      <w:start w:val="1"/>
      <w:numFmt w:val="bullet"/>
      <w:lvlText w:val="•"/>
      <w:lvlJc w:val="left"/>
      <w:pPr>
        <w:ind w:left="6498" w:hanging="148"/>
      </w:pPr>
      <w:rPr>
        <w:rFonts w:hint="default"/>
      </w:rPr>
    </w:lvl>
    <w:lvl w:ilvl="4" w:tplc="F83CE2D2">
      <w:start w:val="1"/>
      <w:numFmt w:val="bullet"/>
      <w:lvlText w:val="•"/>
      <w:lvlJc w:val="left"/>
      <w:pPr>
        <w:ind w:left="7147" w:hanging="148"/>
      </w:pPr>
      <w:rPr>
        <w:rFonts w:hint="default"/>
      </w:rPr>
    </w:lvl>
    <w:lvl w:ilvl="5" w:tplc="3E6C2926">
      <w:start w:val="1"/>
      <w:numFmt w:val="bullet"/>
      <w:lvlText w:val="•"/>
      <w:lvlJc w:val="left"/>
      <w:pPr>
        <w:ind w:left="7796" w:hanging="148"/>
      </w:pPr>
      <w:rPr>
        <w:rFonts w:hint="default"/>
      </w:rPr>
    </w:lvl>
    <w:lvl w:ilvl="6" w:tplc="EA7676A8">
      <w:start w:val="1"/>
      <w:numFmt w:val="bullet"/>
      <w:lvlText w:val="•"/>
      <w:lvlJc w:val="left"/>
      <w:pPr>
        <w:ind w:left="8445" w:hanging="148"/>
      </w:pPr>
      <w:rPr>
        <w:rFonts w:hint="default"/>
      </w:rPr>
    </w:lvl>
    <w:lvl w:ilvl="7" w:tplc="6C7E9786">
      <w:start w:val="1"/>
      <w:numFmt w:val="bullet"/>
      <w:lvlText w:val="•"/>
      <w:lvlJc w:val="left"/>
      <w:pPr>
        <w:ind w:left="9093" w:hanging="148"/>
      </w:pPr>
      <w:rPr>
        <w:rFonts w:hint="default"/>
      </w:rPr>
    </w:lvl>
    <w:lvl w:ilvl="8" w:tplc="77A21816">
      <w:start w:val="1"/>
      <w:numFmt w:val="bullet"/>
      <w:lvlText w:val="•"/>
      <w:lvlJc w:val="left"/>
      <w:pPr>
        <w:ind w:left="9742" w:hanging="148"/>
      </w:pPr>
      <w:rPr>
        <w:rFonts w:hint="default"/>
      </w:rPr>
    </w:lvl>
  </w:abstractNum>
  <w:abstractNum w:abstractNumId="8" w15:restartNumberingAfterBreak="0">
    <w:nsid w:val="72933F6D"/>
    <w:multiLevelType w:val="multilevel"/>
    <w:tmpl w:val="127E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3F3E50"/>
    <w:multiLevelType w:val="hybridMultilevel"/>
    <w:tmpl w:val="AA88BD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1">
    <w:nsid w:val="77EB376B"/>
    <w:multiLevelType w:val="hybridMultilevel"/>
    <w:tmpl w:val="F2B236B2"/>
    <w:lvl w:ilvl="0" w:tplc="6308CA1A">
      <w:start w:val="1"/>
      <w:numFmt w:val="bullet"/>
      <w:pStyle w:val="GuideBullets"/>
      <w:lvlText w:val=""/>
      <w:lvlJc w:val="left"/>
      <w:pPr>
        <w:ind w:left="720" w:hanging="360"/>
      </w:pPr>
      <w:rPr>
        <w:rFonts w:ascii="Wingdings" w:hAnsi="Wingdings" w:hint="default"/>
        <w:color w:val="A6A6A6" w:themeColor="background1" w:themeShade="A6"/>
        <w:w w:val="100"/>
        <w:sz w:val="20"/>
      </w:rPr>
    </w:lvl>
    <w:lvl w:ilvl="1" w:tplc="C2EEAA02" w:tentative="1">
      <w:start w:val="1"/>
      <w:numFmt w:val="bullet"/>
      <w:lvlText w:val="o"/>
      <w:lvlJc w:val="left"/>
      <w:pPr>
        <w:ind w:left="1440" w:hanging="360"/>
      </w:pPr>
      <w:rPr>
        <w:rFonts w:ascii="Courier New" w:hAnsi="Courier New" w:cs="Courier New" w:hint="default"/>
      </w:rPr>
    </w:lvl>
    <w:lvl w:ilvl="2" w:tplc="88D024BC" w:tentative="1">
      <w:start w:val="1"/>
      <w:numFmt w:val="bullet"/>
      <w:lvlText w:val=""/>
      <w:lvlJc w:val="left"/>
      <w:pPr>
        <w:ind w:left="2160" w:hanging="360"/>
      </w:pPr>
      <w:rPr>
        <w:rFonts w:ascii="Wingdings" w:hAnsi="Wingdings" w:hint="default"/>
      </w:rPr>
    </w:lvl>
    <w:lvl w:ilvl="3" w:tplc="8F8EA036" w:tentative="1">
      <w:start w:val="1"/>
      <w:numFmt w:val="bullet"/>
      <w:lvlText w:val=""/>
      <w:lvlJc w:val="left"/>
      <w:pPr>
        <w:ind w:left="2880" w:hanging="360"/>
      </w:pPr>
      <w:rPr>
        <w:rFonts w:ascii="Symbol" w:hAnsi="Symbol" w:hint="default"/>
      </w:rPr>
    </w:lvl>
    <w:lvl w:ilvl="4" w:tplc="B7A8288C" w:tentative="1">
      <w:start w:val="1"/>
      <w:numFmt w:val="bullet"/>
      <w:lvlText w:val="o"/>
      <w:lvlJc w:val="left"/>
      <w:pPr>
        <w:ind w:left="3600" w:hanging="360"/>
      </w:pPr>
      <w:rPr>
        <w:rFonts w:ascii="Courier New" w:hAnsi="Courier New" w:cs="Courier New" w:hint="default"/>
      </w:rPr>
    </w:lvl>
    <w:lvl w:ilvl="5" w:tplc="053AF4E8" w:tentative="1">
      <w:start w:val="1"/>
      <w:numFmt w:val="bullet"/>
      <w:lvlText w:val=""/>
      <w:lvlJc w:val="left"/>
      <w:pPr>
        <w:ind w:left="4320" w:hanging="360"/>
      </w:pPr>
      <w:rPr>
        <w:rFonts w:ascii="Wingdings" w:hAnsi="Wingdings" w:hint="default"/>
      </w:rPr>
    </w:lvl>
    <w:lvl w:ilvl="6" w:tplc="213426D6" w:tentative="1">
      <w:start w:val="1"/>
      <w:numFmt w:val="bullet"/>
      <w:lvlText w:val=""/>
      <w:lvlJc w:val="left"/>
      <w:pPr>
        <w:ind w:left="5040" w:hanging="360"/>
      </w:pPr>
      <w:rPr>
        <w:rFonts w:ascii="Symbol" w:hAnsi="Symbol" w:hint="default"/>
      </w:rPr>
    </w:lvl>
    <w:lvl w:ilvl="7" w:tplc="320C50E4" w:tentative="1">
      <w:start w:val="1"/>
      <w:numFmt w:val="bullet"/>
      <w:lvlText w:val="o"/>
      <w:lvlJc w:val="left"/>
      <w:pPr>
        <w:ind w:left="5760" w:hanging="360"/>
      </w:pPr>
      <w:rPr>
        <w:rFonts w:ascii="Courier New" w:hAnsi="Courier New" w:cs="Courier New" w:hint="default"/>
      </w:rPr>
    </w:lvl>
    <w:lvl w:ilvl="8" w:tplc="9D0EA90C" w:tentative="1">
      <w:start w:val="1"/>
      <w:numFmt w:val="bullet"/>
      <w:lvlText w:val=""/>
      <w:lvlJc w:val="left"/>
      <w:pPr>
        <w:ind w:left="6480" w:hanging="360"/>
      </w:pPr>
      <w:rPr>
        <w:rFonts w:ascii="Wingdings" w:hAnsi="Wingdings" w:hint="default"/>
      </w:rPr>
    </w:lvl>
  </w:abstractNum>
  <w:num w:numId="1" w16cid:durableId="1738747173">
    <w:abstractNumId w:val="3"/>
  </w:num>
  <w:num w:numId="2" w16cid:durableId="542862585">
    <w:abstractNumId w:val="10"/>
  </w:num>
  <w:num w:numId="3" w16cid:durableId="522522341">
    <w:abstractNumId w:val="0"/>
  </w:num>
  <w:num w:numId="4" w16cid:durableId="2077124220">
    <w:abstractNumId w:val="7"/>
  </w:num>
  <w:num w:numId="5" w16cid:durableId="1390420616">
    <w:abstractNumId w:val="6"/>
  </w:num>
  <w:num w:numId="6" w16cid:durableId="737090584">
    <w:abstractNumId w:val="10"/>
  </w:num>
  <w:num w:numId="7" w16cid:durableId="725494957">
    <w:abstractNumId w:val="4"/>
  </w:num>
  <w:num w:numId="8" w16cid:durableId="229927421">
    <w:abstractNumId w:val="10"/>
  </w:num>
  <w:num w:numId="9" w16cid:durableId="1329745910">
    <w:abstractNumId w:val="5"/>
  </w:num>
  <w:num w:numId="10" w16cid:durableId="555749525">
    <w:abstractNumId w:val="10"/>
  </w:num>
  <w:num w:numId="11" w16cid:durableId="1510216742">
    <w:abstractNumId w:val="10"/>
  </w:num>
  <w:num w:numId="12" w16cid:durableId="629212735">
    <w:abstractNumId w:val="9"/>
  </w:num>
  <w:num w:numId="13" w16cid:durableId="1339772735">
    <w:abstractNumId w:val="10"/>
  </w:num>
  <w:num w:numId="14" w16cid:durableId="554120851">
    <w:abstractNumId w:val="10"/>
  </w:num>
  <w:num w:numId="15" w16cid:durableId="275215350">
    <w:abstractNumId w:val="1"/>
  </w:num>
  <w:num w:numId="16" w16cid:durableId="945306345">
    <w:abstractNumId w:val="8"/>
  </w:num>
  <w:num w:numId="17" w16cid:durableId="430125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12C"/>
    <w:rsid w:val="000017FF"/>
    <w:rsid w:val="000027AE"/>
    <w:rsid w:val="00002FAA"/>
    <w:rsid w:val="000030F3"/>
    <w:rsid w:val="000036A6"/>
    <w:rsid w:val="00003992"/>
    <w:rsid w:val="00003A5C"/>
    <w:rsid w:val="0000518D"/>
    <w:rsid w:val="000051C4"/>
    <w:rsid w:val="0000561A"/>
    <w:rsid w:val="00005E6D"/>
    <w:rsid w:val="000061BB"/>
    <w:rsid w:val="00007ADB"/>
    <w:rsid w:val="00007C6A"/>
    <w:rsid w:val="00007F3D"/>
    <w:rsid w:val="000115EB"/>
    <w:rsid w:val="0001226D"/>
    <w:rsid w:val="00012298"/>
    <w:rsid w:val="0001240B"/>
    <w:rsid w:val="000126DE"/>
    <w:rsid w:val="00012E3D"/>
    <w:rsid w:val="000137C5"/>
    <w:rsid w:val="0001388F"/>
    <w:rsid w:val="0001392E"/>
    <w:rsid w:val="00013AE6"/>
    <w:rsid w:val="000149F3"/>
    <w:rsid w:val="00014C2C"/>
    <w:rsid w:val="00014E70"/>
    <w:rsid w:val="000152FE"/>
    <w:rsid w:val="0001660F"/>
    <w:rsid w:val="000176AA"/>
    <w:rsid w:val="000177A9"/>
    <w:rsid w:val="0002015B"/>
    <w:rsid w:val="00020AE0"/>
    <w:rsid w:val="00024F4D"/>
    <w:rsid w:val="00025022"/>
    <w:rsid w:val="00025136"/>
    <w:rsid w:val="000258F3"/>
    <w:rsid w:val="00025EF6"/>
    <w:rsid w:val="000264FF"/>
    <w:rsid w:val="00027CAB"/>
    <w:rsid w:val="00030248"/>
    <w:rsid w:val="00030540"/>
    <w:rsid w:val="0003208C"/>
    <w:rsid w:val="000323B6"/>
    <w:rsid w:val="000333D1"/>
    <w:rsid w:val="0003421B"/>
    <w:rsid w:val="00035AC1"/>
    <w:rsid w:val="00036951"/>
    <w:rsid w:val="00037A0F"/>
    <w:rsid w:val="00037FEA"/>
    <w:rsid w:val="00040A00"/>
    <w:rsid w:val="0004110E"/>
    <w:rsid w:val="00041498"/>
    <w:rsid w:val="00042C19"/>
    <w:rsid w:val="00043DDB"/>
    <w:rsid w:val="000440B8"/>
    <w:rsid w:val="00044F13"/>
    <w:rsid w:val="00045737"/>
    <w:rsid w:val="00045780"/>
    <w:rsid w:val="00046354"/>
    <w:rsid w:val="00046E92"/>
    <w:rsid w:val="00050297"/>
    <w:rsid w:val="00050973"/>
    <w:rsid w:val="00051F7D"/>
    <w:rsid w:val="00051FDC"/>
    <w:rsid w:val="00052637"/>
    <w:rsid w:val="0005276F"/>
    <w:rsid w:val="00053901"/>
    <w:rsid w:val="00053C90"/>
    <w:rsid w:val="0005410B"/>
    <w:rsid w:val="00054EF2"/>
    <w:rsid w:val="0005501E"/>
    <w:rsid w:val="000573D5"/>
    <w:rsid w:val="000575E8"/>
    <w:rsid w:val="000618F8"/>
    <w:rsid w:val="00061974"/>
    <w:rsid w:val="00062CED"/>
    <w:rsid w:val="00063052"/>
    <w:rsid w:val="00064508"/>
    <w:rsid w:val="00064C86"/>
    <w:rsid w:val="00066CDA"/>
    <w:rsid w:val="0006769A"/>
    <w:rsid w:val="00067E16"/>
    <w:rsid w:val="000702E7"/>
    <w:rsid w:val="00070302"/>
    <w:rsid w:val="000706AD"/>
    <w:rsid w:val="000717AE"/>
    <w:rsid w:val="00071892"/>
    <w:rsid w:val="0007292A"/>
    <w:rsid w:val="00072E42"/>
    <w:rsid w:val="00073379"/>
    <w:rsid w:val="000776C6"/>
    <w:rsid w:val="0007782D"/>
    <w:rsid w:val="0007789F"/>
    <w:rsid w:val="0008193D"/>
    <w:rsid w:val="00081DCD"/>
    <w:rsid w:val="0008288A"/>
    <w:rsid w:val="000829CA"/>
    <w:rsid w:val="00082C74"/>
    <w:rsid w:val="00083839"/>
    <w:rsid w:val="000839AD"/>
    <w:rsid w:val="000843AE"/>
    <w:rsid w:val="00084A7D"/>
    <w:rsid w:val="0008519D"/>
    <w:rsid w:val="000866A8"/>
    <w:rsid w:val="00087030"/>
    <w:rsid w:val="0008725D"/>
    <w:rsid w:val="000874BA"/>
    <w:rsid w:val="00087627"/>
    <w:rsid w:val="000907AF"/>
    <w:rsid w:val="00090CF2"/>
    <w:rsid w:val="00091A6F"/>
    <w:rsid w:val="00091D11"/>
    <w:rsid w:val="00092577"/>
    <w:rsid w:val="000927F4"/>
    <w:rsid w:val="00092C2A"/>
    <w:rsid w:val="00093C43"/>
    <w:rsid w:val="00094A01"/>
    <w:rsid w:val="00094A98"/>
    <w:rsid w:val="00095A97"/>
    <w:rsid w:val="00097200"/>
    <w:rsid w:val="000A01DF"/>
    <w:rsid w:val="000A0710"/>
    <w:rsid w:val="000A1C3F"/>
    <w:rsid w:val="000A3727"/>
    <w:rsid w:val="000A39A0"/>
    <w:rsid w:val="000A4967"/>
    <w:rsid w:val="000A4B76"/>
    <w:rsid w:val="000A513A"/>
    <w:rsid w:val="000A5758"/>
    <w:rsid w:val="000A707C"/>
    <w:rsid w:val="000B0214"/>
    <w:rsid w:val="000B2502"/>
    <w:rsid w:val="000B2944"/>
    <w:rsid w:val="000B4DBD"/>
    <w:rsid w:val="000B5CC3"/>
    <w:rsid w:val="000B6A86"/>
    <w:rsid w:val="000B6C3A"/>
    <w:rsid w:val="000B6F0B"/>
    <w:rsid w:val="000B7333"/>
    <w:rsid w:val="000B77B0"/>
    <w:rsid w:val="000B77D3"/>
    <w:rsid w:val="000B7F6A"/>
    <w:rsid w:val="000C09AB"/>
    <w:rsid w:val="000C0BAF"/>
    <w:rsid w:val="000C2A7D"/>
    <w:rsid w:val="000C3A51"/>
    <w:rsid w:val="000C3CC3"/>
    <w:rsid w:val="000C4785"/>
    <w:rsid w:val="000C4B05"/>
    <w:rsid w:val="000C5B98"/>
    <w:rsid w:val="000C6211"/>
    <w:rsid w:val="000C62AE"/>
    <w:rsid w:val="000C6569"/>
    <w:rsid w:val="000C7341"/>
    <w:rsid w:val="000C77E9"/>
    <w:rsid w:val="000D0DE9"/>
    <w:rsid w:val="000D0EF3"/>
    <w:rsid w:val="000D24D7"/>
    <w:rsid w:val="000D39A4"/>
    <w:rsid w:val="000D548C"/>
    <w:rsid w:val="000D67BC"/>
    <w:rsid w:val="000D67CA"/>
    <w:rsid w:val="000D772C"/>
    <w:rsid w:val="000D7A37"/>
    <w:rsid w:val="000D7E4A"/>
    <w:rsid w:val="000E08C4"/>
    <w:rsid w:val="000E0ABC"/>
    <w:rsid w:val="000E0B08"/>
    <w:rsid w:val="000E0CF1"/>
    <w:rsid w:val="000E0E6A"/>
    <w:rsid w:val="000E1A36"/>
    <w:rsid w:val="000E2062"/>
    <w:rsid w:val="000E2376"/>
    <w:rsid w:val="000E2E2F"/>
    <w:rsid w:val="000E360D"/>
    <w:rsid w:val="000E39BD"/>
    <w:rsid w:val="000E4031"/>
    <w:rsid w:val="000E4D7F"/>
    <w:rsid w:val="000E4FC5"/>
    <w:rsid w:val="000F005A"/>
    <w:rsid w:val="000F0308"/>
    <w:rsid w:val="000F0611"/>
    <w:rsid w:val="000F0687"/>
    <w:rsid w:val="000F3530"/>
    <w:rsid w:val="000F45C1"/>
    <w:rsid w:val="000F5173"/>
    <w:rsid w:val="000F639C"/>
    <w:rsid w:val="000F6F6F"/>
    <w:rsid w:val="000F724C"/>
    <w:rsid w:val="000F7D88"/>
    <w:rsid w:val="000F7E17"/>
    <w:rsid w:val="001009B5"/>
    <w:rsid w:val="001013C8"/>
    <w:rsid w:val="00101570"/>
    <w:rsid w:val="00102A4D"/>
    <w:rsid w:val="001030B2"/>
    <w:rsid w:val="001031D1"/>
    <w:rsid w:val="001042AF"/>
    <w:rsid w:val="001053C5"/>
    <w:rsid w:val="001055A7"/>
    <w:rsid w:val="00105723"/>
    <w:rsid w:val="0010576E"/>
    <w:rsid w:val="00105C99"/>
    <w:rsid w:val="001068F5"/>
    <w:rsid w:val="00106902"/>
    <w:rsid w:val="0010693C"/>
    <w:rsid w:val="001073FC"/>
    <w:rsid w:val="001100F8"/>
    <w:rsid w:val="00113231"/>
    <w:rsid w:val="00113DD5"/>
    <w:rsid w:val="00114A6A"/>
    <w:rsid w:val="001153D2"/>
    <w:rsid w:val="0011551C"/>
    <w:rsid w:val="00115DC7"/>
    <w:rsid w:val="00120439"/>
    <w:rsid w:val="00121408"/>
    <w:rsid w:val="00121BFB"/>
    <w:rsid w:val="00122264"/>
    <w:rsid w:val="001224CA"/>
    <w:rsid w:val="0012296C"/>
    <w:rsid w:val="00122F73"/>
    <w:rsid w:val="00123A30"/>
    <w:rsid w:val="00123DE1"/>
    <w:rsid w:val="001255AC"/>
    <w:rsid w:val="001265DF"/>
    <w:rsid w:val="00126751"/>
    <w:rsid w:val="001268FA"/>
    <w:rsid w:val="00127D37"/>
    <w:rsid w:val="0013071B"/>
    <w:rsid w:val="0013270F"/>
    <w:rsid w:val="00132EC5"/>
    <w:rsid w:val="001342B3"/>
    <w:rsid w:val="00134F87"/>
    <w:rsid w:val="00135086"/>
    <w:rsid w:val="001360B7"/>
    <w:rsid w:val="00136D27"/>
    <w:rsid w:val="00137B51"/>
    <w:rsid w:val="00137BA0"/>
    <w:rsid w:val="00137D52"/>
    <w:rsid w:val="001420DC"/>
    <w:rsid w:val="001439B4"/>
    <w:rsid w:val="001448AA"/>
    <w:rsid w:val="00144F11"/>
    <w:rsid w:val="0015004B"/>
    <w:rsid w:val="001507BB"/>
    <w:rsid w:val="00151118"/>
    <w:rsid w:val="00152C84"/>
    <w:rsid w:val="00152E3C"/>
    <w:rsid w:val="001535B0"/>
    <w:rsid w:val="001548E6"/>
    <w:rsid w:val="00154C9F"/>
    <w:rsid w:val="00154E1E"/>
    <w:rsid w:val="001558B5"/>
    <w:rsid w:val="00161872"/>
    <w:rsid w:val="001618BF"/>
    <w:rsid w:val="00161F72"/>
    <w:rsid w:val="00163E7D"/>
    <w:rsid w:val="00165C18"/>
    <w:rsid w:val="00165E00"/>
    <w:rsid w:val="00166282"/>
    <w:rsid w:val="001678D2"/>
    <w:rsid w:val="00167E0B"/>
    <w:rsid w:val="00170037"/>
    <w:rsid w:val="001702AF"/>
    <w:rsid w:val="00170733"/>
    <w:rsid w:val="00170B1F"/>
    <w:rsid w:val="001710ED"/>
    <w:rsid w:val="00171EEF"/>
    <w:rsid w:val="00171EFB"/>
    <w:rsid w:val="001721DF"/>
    <w:rsid w:val="0017226A"/>
    <w:rsid w:val="00172377"/>
    <w:rsid w:val="001731E7"/>
    <w:rsid w:val="0017374C"/>
    <w:rsid w:val="001748EB"/>
    <w:rsid w:val="00175518"/>
    <w:rsid w:val="00176FA6"/>
    <w:rsid w:val="00177029"/>
    <w:rsid w:val="00180AF0"/>
    <w:rsid w:val="0018167A"/>
    <w:rsid w:val="00181817"/>
    <w:rsid w:val="00181822"/>
    <w:rsid w:val="00181D16"/>
    <w:rsid w:val="001820C6"/>
    <w:rsid w:val="00182463"/>
    <w:rsid w:val="00182E58"/>
    <w:rsid w:val="0018317B"/>
    <w:rsid w:val="0018336E"/>
    <w:rsid w:val="00183B08"/>
    <w:rsid w:val="00184F1F"/>
    <w:rsid w:val="00184F21"/>
    <w:rsid w:val="00185045"/>
    <w:rsid w:val="00185876"/>
    <w:rsid w:val="00186345"/>
    <w:rsid w:val="001868BC"/>
    <w:rsid w:val="001873C0"/>
    <w:rsid w:val="0018789E"/>
    <w:rsid w:val="00187CE9"/>
    <w:rsid w:val="00187E39"/>
    <w:rsid w:val="0019189B"/>
    <w:rsid w:val="00192369"/>
    <w:rsid w:val="0019284C"/>
    <w:rsid w:val="00192B74"/>
    <w:rsid w:val="001934BE"/>
    <w:rsid w:val="00194409"/>
    <w:rsid w:val="00195514"/>
    <w:rsid w:val="001964F6"/>
    <w:rsid w:val="001965A4"/>
    <w:rsid w:val="001A0419"/>
    <w:rsid w:val="001A0BE5"/>
    <w:rsid w:val="001A29AB"/>
    <w:rsid w:val="001A31D6"/>
    <w:rsid w:val="001A35B8"/>
    <w:rsid w:val="001A4B74"/>
    <w:rsid w:val="001A4C06"/>
    <w:rsid w:val="001A5413"/>
    <w:rsid w:val="001A6084"/>
    <w:rsid w:val="001A6537"/>
    <w:rsid w:val="001A713D"/>
    <w:rsid w:val="001A7394"/>
    <w:rsid w:val="001A74AA"/>
    <w:rsid w:val="001A7737"/>
    <w:rsid w:val="001A7CBC"/>
    <w:rsid w:val="001B0077"/>
    <w:rsid w:val="001B08B2"/>
    <w:rsid w:val="001B0E8E"/>
    <w:rsid w:val="001B12BC"/>
    <w:rsid w:val="001B19D6"/>
    <w:rsid w:val="001B1A7F"/>
    <w:rsid w:val="001B28F7"/>
    <w:rsid w:val="001B3794"/>
    <w:rsid w:val="001B3CFF"/>
    <w:rsid w:val="001B4733"/>
    <w:rsid w:val="001B4BCA"/>
    <w:rsid w:val="001C0836"/>
    <w:rsid w:val="001C144F"/>
    <w:rsid w:val="001C18FA"/>
    <w:rsid w:val="001C1BB7"/>
    <w:rsid w:val="001C1C0F"/>
    <w:rsid w:val="001C1CF9"/>
    <w:rsid w:val="001C296B"/>
    <w:rsid w:val="001C2BE9"/>
    <w:rsid w:val="001C3652"/>
    <w:rsid w:val="001C3ABB"/>
    <w:rsid w:val="001C5C84"/>
    <w:rsid w:val="001C630A"/>
    <w:rsid w:val="001C6D6E"/>
    <w:rsid w:val="001C746B"/>
    <w:rsid w:val="001C7F0C"/>
    <w:rsid w:val="001D0989"/>
    <w:rsid w:val="001D1573"/>
    <w:rsid w:val="001D3741"/>
    <w:rsid w:val="001D42A8"/>
    <w:rsid w:val="001D50B9"/>
    <w:rsid w:val="001D5256"/>
    <w:rsid w:val="001D6390"/>
    <w:rsid w:val="001D6B60"/>
    <w:rsid w:val="001D6DA1"/>
    <w:rsid w:val="001D7411"/>
    <w:rsid w:val="001E0944"/>
    <w:rsid w:val="001E1A76"/>
    <w:rsid w:val="001E1BC9"/>
    <w:rsid w:val="001E2286"/>
    <w:rsid w:val="001E2589"/>
    <w:rsid w:val="001E2719"/>
    <w:rsid w:val="001E34C4"/>
    <w:rsid w:val="001E3DDB"/>
    <w:rsid w:val="001E4646"/>
    <w:rsid w:val="001E659C"/>
    <w:rsid w:val="001E6763"/>
    <w:rsid w:val="001E76D6"/>
    <w:rsid w:val="001F2DC2"/>
    <w:rsid w:val="001F2F91"/>
    <w:rsid w:val="001F31A6"/>
    <w:rsid w:val="001F3FE3"/>
    <w:rsid w:val="001F4CFD"/>
    <w:rsid w:val="001F4E4D"/>
    <w:rsid w:val="001F584F"/>
    <w:rsid w:val="001F5E82"/>
    <w:rsid w:val="001F6B57"/>
    <w:rsid w:val="001F7234"/>
    <w:rsid w:val="001F7800"/>
    <w:rsid w:val="001F7B73"/>
    <w:rsid w:val="001F7C68"/>
    <w:rsid w:val="002006CB"/>
    <w:rsid w:val="002008D1"/>
    <w:rsid w:val="002015FA"/>
    <w:rsid w:val="002020FB"/>
    <w:rsid w:val="00202899"/>
    <w:rsid w:val="002029E4"/>
    <w:rsid w:val="002034D6"/>
    <w:rsid w:val="00203B51"/>
    <w:rsid w:val="0020493E"/>
    <w:rsid w:val="00205AB6"/>
    <w:rsid w:val="00205AC4"/>
    <w:rsid w:val="00205B5B"/>
    <w:rsid w:val="00206D7B"/>
    <w:rsid w:val="0020797D"/>
    <w:rsid w:val="00211612"/>
    <w:rsid w:val="00211878"/>
    <w:rsid w:val="00212019"/>
    <w:rsid w:val="00212CCB"/>
    <w:rsid w:val="00212ECA"/>
    <w:rsid w:val="00213392"/>
    <w:rsid w:val="00213603"/>
    <w:rsid w:val="00214207"/>
    <w:rsid w:val="002145A9"/>
    <w:rsid w:val="00214F9A"/>
    <w:rsid w:val="00220355"/>
    <w:rsid w:val="002203C8"/>
    <w:rsid w:val="0022081B"/>
    <w:rsid w:val="00220AD4"/>
    <w:rsid w:val="00221265"/>
    <w:rsid w:val="00221DBB"/>
    <w:rsid w:val="002225BE"/>
    <w:rsid w:val="00222A97"/>
    <w:rsid w:val="002243E8"/>
    <w:rsid w:val="002249D9"/>
    <w:rsid w:val="00224D4B"/>
    <w:rsid w:val="00225F2C"/>
    <w:rsid w:val="002260EE"/>
    <w:rsid w:val="002262A3"/>
    <w:rsid w:val="00226FD3"/>
    <w:rsid w:val="002273E2"/>
    <w:rsid w:val="00227711"/>
    <w:rsid w:val="00227FE6"/>
    <w:rsid w:val="0023362D"/>
    <w:rsid w:val="00234532"/>
    <w:rsid w:val="0023469A"/>
    <w:rsid w:val="00235A2D"/>
    <w:rsid w:val="00235BD6"/>
    <w:rsid w:val="00236C92"/>
    <w:rsid w:val="0023740F"/>
    <w:rsid w:val="0024035A"/>
    <w:rsid w:val="002409CE"/>
    <w:rsid w:val="002419A3"/>
    <w:rsid w:val="00241B32"/>
    <w:rsid w:val="00241CA4"/>
    <w:rsid w:val="002427F3"/>
    <w:rsid w:val="00242DC9"/>
    <w:rsid w:val="00243ABA"/>
    <w:rsid w:val="00243CBB"/>
    <w:rsid w:val="00244B8E"/>
    <w:rsid w:val="00244FFD"/>
    <w:rsid w:val="0024548C"/>
    <w:rsid w:val="002459F1"/>
    <w:rsid w:val="00245C9A"/>
    <w:rsid w:val="002468E6"/>
    <w:rsid w:val="00246F72"/>
    <w:rsid w:val="00250A15"/>
    <w:rsid w:val="00251E68"/>
    <w:rsid w:val="00252F04"/>
    <w:rsid w:val="002532CD"/>
    <w:rsid w:val="00254066"/>
    <w:rsid w:val="002544A0"/>
    <w:rsid w:val="00254E7F"/>
    <w:rsid w:val="00256904"/>
    <w:rsid w:val="002605C4"/>
    <w:rsid w:val="00261ED8"/>
    <w:rsid w:val="00261EFD"/>
    <w:rsid w:val="00262AC4"/>
    <w:rsid w:val="00262CAB"/>
    <w:rsid w:val="00263930"/>
    <w:rsid w:val="00264FA3"/>
    <w:rsid w:val="00266C92"/>
    <w:rsid w:val="00267165"/>
    <w:rsid w:val="00267F6E"/>
    <w:rsid w:val="00267F8A"/>
    <w:rsid w:val="002701D9"/>
    <w:rsid w:val="00270C31"/>
    <w:rsid w:val="0027277A"/>
    <w:rsid w:val="00273AAC"/>
    <w:rsid w:val="002748F2"/>
    <w:rsid w:val="00274FF3"/>
    <w:rsid w:val="002750F3"/>
    <w:rsid w:val="002751C1"/>
    <w:rsid w:val="002751F6"/>
    <w:rsid w:val="00276026"/>
    <w:rsid w:val="002768FB"/>
    <w:rsid w:val="00277849"/>
    <w:rsid w:val="00277A48"/>
    <w:rsid w:val="00280219"/>
    <w:rsid w:val="00280623"/>
    <w:rsid w:val="0028081B"/>
    <w:rsid w:val="00280DC7"/>
    <w:rsid w:val="002816CE"/>
    <w:rsid w:val="00281E8F"/>
    <w:rsid w:val="00282A15"/>
    <w:rsid w:val="00283ED0"/>
    <w:rsid w:val="00283FC8"/>
    <w:rsid w:val="002843FC"/>
    <w:rsid w:val="00284991"/>
    <w:rsid w:val="0028504B"/>
    <w:rsid w:val="00285304"/>
    <w:rsid w:val="00286053"/>
    <w:rsid w:val="00286163"/>
    <w:rsid w:val="0028652C"/>
    <w:rsid w:val="00286DA6"/>
    <w:rsid w:val="00286FAD"/>
    <w:rsid w:val="00287BE8"/>
    <w:rsid w:val="00290B17"/>
    <w:rsid w:val="00290D4C"/>
    <w:rsid w:val="00292145"/>
    <w:rsid w:val="002922C9"/>
    <w:rsid w:val="00292405"/>
    <w:rsid w:val="0029260B"/>
    <w:rsid w:val="00292825"/>
    <w:rsid w:val="00292F85"/>
    <w:rsid w:val="00293D33"/>
    <w:rsid w:val="00294AA4"/>
    <w:rsid w:val="00294E03"/>
    <w:rsid w:val="00294FDE"/>
    <w:rsid w:val="00295043"/>
    <w:rsid w:val="00295199"/>
    <w:rsid w:val="00295905"/>
    <w:rsid w:val="002963AD"/>
    <w:rsid w:val="0029652F"/>
    <w:rsid w:val="00296D84"/>
    <w:rsid w:val="002A0031"/>
    <w:rsid w:val="002A1075"/>
    <w:rsid w:val="002A239B"/>
    <w:rsid w:val="002A2B59"/>
    <w:rsid w:val="002A4B0E"/>
    <w:rsid w:val="002A59D9"/>
    <w:rsid w:val="002A5D65"/>
    <w:rsid w:val="002A6A47"/>
    <w:rsid w:val="002A6B5A"/>
    <w:rsid w:val="002B0797"/>
    <w:rsid w:val="002B1EA0"/>
    <w:rsid w:val="002B31AE"/>
    <w:rsid w:val="002B3BD6"/>
    <w:rsid w:val="002B4844"/>
    <w:rsid w:val="002B4905"/>
    <w:rsid w:val="002B4A52"/>
    <w:rsid w:val="002B6D12"/>
    <w:rsid w:val="002B773A"/>
    <w:rsid w:val="002B7AFB"/>
    <w:rsid w:val="002C176A"/>
    <w:rsid w:val="002C4018"/>
    <w:rsid w:val="002C4024"/>
    <w:rsid w:val="002C4408"/>
    <w:rsid w:val="002C756F"/>
    <w:rsid w:val="002C766A"/>
    <w:rsid w:val="002C77FD"/>
    <w:rsid w:val="002D04CE"/>
    <w:rsid w:val="002D0742"/>
    <w:rsid w:val="002D122E"/>
    <w:rsid w:val="002D2310"/>
    <w:rsid w:val="002D2E38"/>
    <w:rsid w:val="002D394A"/>
    <w:rsid w:val="002D5605"/>
    <w:rsid w:val="002D59AD"/>
    <w:rsid w:val="002D5C00"/>
    <w:rsid w:val="002E0F5A"/>
    <w:rsid w:val="002E13BC"/>
    <w:rsid w:val="002E29EB"/>
    <w:rsid w:val="002E2CB6"/>
    <w:rsid w:val="002E3104"/>
    <w:rsid w:val="002E341A"/>
    <w:rsid w:val="002E3440"/>
    <w:rsid w:val="002E3859"/>
    <w:rsid w:val="002E518E"/>
    <w:rsid w:val="002E5311"/>
    <w:rsid w:val="002E5CA9"/>
    <w:rsid w:val="002E66BC"/>
    <w:rsid w:val="002E719A"/>
    <w:rsid w:val="002E7E98"/>
    <w:rsid w:val="002F02A0"/>
    <w:rsid w:val="002F0785"/>
    <w:rsid w:val="002F082E"/>
    <w:rsid w:val="002F09F2"/>
    <w:rsid w:val="002F0BB9"/>
    <w:rsid w:val="002F1461"/>
    <w:rsid w:val="002F2A4B"/>
    <w:rsid w:val="002F3050"/>
    <w:rsid w:val="002F3163"/>
    <w:rsid w:val="002F38F6"/>
    <w:rsid w:val="002F3FDD"/>
    <w:rsid w:val="002F48F5"/>
    <w:rsid w:val="002F4BA2"/>
    <w:rsid w:val="002F4C91"/>
    <w:rsid w:val="002F7755"/>
    <w:rsid w:val="003005F2"/>
    <w:rsid w:val="00300ACC"/>
    <w:rsid w:val="003011D9"/>
    <w:rsid w:val="00301911"/>
    <w:rsid w:val="00302415"/>
    <w:rsid w:val="003024D7"/>
    <w:rsid w:val="0030416A"/>
    <w:rsid w:val="00304A67"/>
    <w:rsid w:val="00304C80"/>
    <w:rsid w:val="0030501A"/>
    <w:rsid w:val="003050CC"/>
    <w:rsid w:val="003056E1"/>
    <w:rsid w:val="00305990"/>
    <w:rsid w:val="00305BA0"/>
    <w:rsid w:val="00305C7C"/>
    <w:rsid w:val="00305EE5"/>
    <w:rsid w:val="00306087"/>
    <w:rsid w:val="0030635B"/>
    <w:rsid w:val="0030642A"/>
    <w:rsid w:val="00307B11"/>
    <w:rsid w:val="00307F4E"/>
    <w:rsid w:val="0031058B"/>
    <w:rsid w:val="00311504"/>
    <w:rsid w:val="00311545"/>
    <w:rsid w:val="00311D8C"/>
    <w:rsid w:val="003122BA"/>
    <w:rsid w:val="0031327D"/>
    <w:rsid w:val="00313E14"/>
    <w:rsid w:val="003145D5"/>
    <w:rsid w:val="00314C99"/>
    <w:rsid w:val="00316214"/>
    <w:rsid w:val="003168DB"/>
    <w:rsid w:val="00317B37"/>
    <w:rsid w:val="00317F20"/>
    <w:rsid w:val="00320446"/>
    <w:rsid w:val="00320EB7"/>
    <w:rsid w:val="003218E8"/>
    <w:rsid w:val="00322B85"/>
    <w:rsid w:val="00322BA8"/>
    <w:rsid w:val="00323459"/>
    <w:rsid w:val="00323727"/>
    <w:rsid w:val="00323ACC"/>
    <w:rsid w:val="0032461E"/>
    <w:rsid w:val="00325019"/>
    <w:rsid w:val="00325380"/>
    <w:rsid w:val="0033011E"/>
    <w:rsid w:val="0033070A"/>
    <w:rsid w:val="00330FA3"/>
    <w:rsid w:val="0033156E"/>
    <w:rsid w:val="0033173B"/>
    <w:rsid w:val="003324D2"/>
    <w:rsid w:val="00332C84"/>
    <w:rsid w:val="00332E54"/>
    <w:rsid w:val="00333E00"/>
    <w:rsid w:val="00334FFB"/>
    <w:rsid w:val="00335518"/>
    <w:rsid w:val="00335A00"/>
    <w:rsid w:val="00335CB7"/>
    <w:rsid w:val="00335D9F"/>
    <w:rsid w:val="0033619E"/>
    <w:rsid w:val="00337FE3"/>
    <w:rsid w:val="00341B9C"/>
    <w:rsid w:val="00342256"/>
    <w:rsid w:val="00342D02"/>
    <w:rsid w:val="00342DB9"/>
    <w:rsid w:val="00344201"/>
    <w:rsid w:val="0034503C"/>
    <w:rsid w:val="003454D9"/>
    <w:rsid w:val="003458CF"/>
    <w:rsid w:val="00346B9F"/>
    <w:rsid w:val="003503A9"/>
    <w:rsid w:val="0035053E"/>
    <w:rsid w:val="00350FC1"/>
    <w:rsid w:val="00352C5C"/>
    <w:rsid w:val="00353083"/>
    <w:rsid w:val="00355556"/>
    <w:rsid w:val="003569B3"/>
    <w:rsid w:val="00356EB4"/>
    <w:rsid w:val="003575B9"/>
    <w:rsid w:val="003575CC"/>
    <w:rsid w:val="0035792C"/>
    <w:rsid w:val="00360226"/>
    <w:rsid w:val="00360556"/>
    <w:rsid w:val="0036058A"/>
    <w:rsid w:val="00361197"/>
    <w:rsid w:val="00361AA1"/>
    <w:rsid w:val="003629EC"/>
    <w:rsid w:val="003651D5"/>
    <w:rsid w:val="00365813"/>
    <w:rsid w:val="00365DE5"/>
    <w:rsid w:val="0036603B"/>
    <w:rsid w:val="00367962"/>
    <w:rsid w:val="00371E94"/>
    <w:rsid w:val="00372C1A"/>
    <w:rsid w:val="00373D4D"/>
    <w:rsid w:val="0037452F"/>
    <w:rsid w:val="00374916"/>
    <w:rsid w:val="00374E1D"/>
    <w:rsid w:val="00376156"/>
    <w:rsid w:val="00376AB4"/>
    <w:rsid w:val="00377081"/>
    <w:rsid w:val="003827F4"/>
    <w:rsid w:val="00383477"/>
    <w:rsid w:val="00383EAB"/>
    <w:rsid w:val="00384545"/>
    <w:rsid w:val="00385B41"/>
    <w:rsid w:val="00385F67"/>
    <w:rsid w:val="00386ED8"/>
    <w:rsid w:val="0038703A"/>
    <w:rsid w:val="00387658"/>
    <w:rsid w:val="0039095C"/>
    <w:rsid w:val="00390E4D"/>
    <w:rsid w:val="003913A9"/>
    <w:rsid w:val="00391961"/>
    <w:rsid w:val="00391B75"/>
    <w:rsid w:val="00391F57"/>
    <w:rsid w:val="003930F6"/>
    <w:rsid w:val="00393808"/>
    <w:rsid w:val="00395857"/>
    <w:rsid w:val="003964D2"/>
    <w:rsid w:val="003965C3"/>
    <w:rsid w:val="00396E78"/>
    <w:rsid w:val="0039709B"/>
    <w:rsid w:val="00397341"/>
    <w:rsid w:val="003A04D4"/>
    <w:rsid w:val="003A04FF"/>
    <w:rsid w:val="003A0C89"/>
    <w:rsid w:val="003A2502"/>
    <w:rsid w:val="003A395B"/>
    <w:rsid w:val="003A3A5F"/>
    <w:rsid w:val="003A6086"/>
    <w:rsid w:val="003B16C8"/>
    <w:rsid w:val="003B25C5"/>
    <w:rsid w:val="003B2D7C"/>
    <w:rsid w:val="003B35D6"/>
    <w:rsid w:val="003B4ACA"/>
    <w:rsid w:val="003B54A7"/>
    <w:rsid w:val="003B69E5"/>
    <w:rsid w:val="003B6A4B"/>
    <w:rsid w:val="003B6F8C"/>
    <w:rsid w:val="003B7F39"/>
    <w:rsid w:val="003C07E2"/>
    <w:rsid w:val="003C1CE1"/>
    <w:rsid w:val="003C205F"/>
    <w:rsid w:val="003C23FE"/>
    <w:rsid w:val="003C2FC2"/>
    <w:rsid w:val="003C3070"/>
    <w:rsid w:val="003C3931"/>
    <w:rsid w:val="003C3B37"/>
    <w:rsid w:val="003C3C66"/>
    <w:rsid w:val="003C4061"/>
    <w:rsid w:val="003C420D"/>
    <w:rsid w:val="003C4FD2"/>
    <w:rsid w:val="003C7269"/>
    <w:rsid w:val="003C7D51"/>
    <w:rsid w:val="003D0237"/>
    <w:rsid w:val="003D0E98"/>
    <w:rsid w:val="003D1706"/>
    <w:rsid w:val="003D1DB6"/>
    <w:rsid w:val="003D2CBC"/>
    <w:rsid w:val="003D339B"/>
    <w:rsid w:val="003D452C"/>
    <w:rsid w:val="003D544F"/>
    <w:rsid w:val="003D6BF6"/>
    <w:rsid w:val="003D7B80"/>
    <w:rsid w:val="003D7D8A"/>
    <w:rsid w:val="003E0C20"/>
    <w:rsid w:val="003E0F65"/>
    <w:rsid w:val="003E12D0"/>
    <w:rsid w:val="003E1301"/>
    <w:rsid w:val="003E1703"/>
    <w:rsid w:val="003E1A6D"/>
    <w:rsid w:val="003E1A8F"/>
    <w:rsid w:val="003E1AA1"/>
    <w:rsid w:val="003E1CBF"/>
    <w:rsid w:val="003E2C78"/>
    <w:rsid w:val="003E4548"/>
    <w:rsid w:val="003E551E"/>
    <w:rsid w:val="003E7B28"/>
    <w:rsid w:val="003F0355"/>
    <w:rsid w:val="003F0BBD"/>
    <w:rsid w:val="003F0F48"/>
    <w:rsid w:val="003F31FD"/>
    <w:rsid w:val="003F3BEF"/>
    <w:rsid w:val="003F4774"/>
    <w:rsid w:val="003F4DE9"/>
    <w:rsid w:val="003F4FAA"/>
    <w:rsid w:val="003F54B7"/>
    <w:rsid w:val="003F55A0"/>
    <w:rsid w:val="003F5CA3"/>
    <w:rsid w:val="003F676C"/>
    <w:rsid w:val="003F742B"/>
    <w:rsid w:val="003F7A87"/>
    <w:rsid w:val="003F7C54"/>
    <w:rsid w:val="004008B1"/>
    <w:rsid w:val="00400D43"/>
    <w:rsid w:val="0040140F"/>
    <w:rsid w:val="0040199A"/>
    <w:rsid w:val="004019BC"/>
    <w:rsid w:val="00401BC7"/>
    <w:rsid w:val="00402050"/>
    <w:rsid w:val="00403B8D"/>
    <w:rsid w:val="00403DE4"/>
    <w:rsid w:val="00404B59"/>
    <w:rsid w:val="00404B86"/>
    <w:rsid w:val="00405407"/>
    <w:rsid w:val="0040557F"/>
    <w:rsid w:val="00406355"/>
    <w:rsid w:val="00410942"/>
    <w:rsid w:val="00412559"/>
    <w:rsid w:val="00413670"/>
    <w:rsid w:val="004136F4"/>
    <w:rsid w:val="0041392E"/>
    <w:rsid w:val="004140C8"/>
    <w:rsid w:val="0041495C"/>
    <w:rsid w:val="00414E04"/>
    <w:rsid w:val="004151E3"/>
    <w:rsid w:val="00415F53"/>
    <w:rsid w:val="0041646E"/>
    <w:rsid w:val="00416490"/>
    <w:rsid w:val="004172FC"/>
    <w:rsid w:val="00420349"/>
    <w:rsid w:val="00420EB7"/>
    <w:rsid w:val="00422374"/>
    <w:rsid w:val="00423A37"/>
    <w:rsid w:val="00423DFC"/>
    <w:rsid w:val="00424176"/>
    <w:rsid w:val="004243E0"/>
    <w:rsid w:val="0042780A"/>
    <w:rsid w:val="00430FB1"/>
    <w:rsid w:val="00432385"/>
    <w:rsid w:val="00433245"/>
    <w:rsid w:val="00434630"/>
    <w:rsid w:val="00435005"/>
    <w:rsid w:val="00436713"/>
    <w:rsid w:val="00436EDC"/>
    <w:rsid w:val="00437AE6"/>
    <w:rsid w:val="00437BC5"/>
    <w:rsid w:val="00440171"/>
    <w:rsid w:val="004401B5"/>
    <w:rsid w:val="00441AAF"/>
    <w:rsid w:val="00441BC2"/>
    <w:rsid w:val="00442A5B"/>
    <w:rsid w:val="00442FAB"/>
    <w:rsid w:val="00444707"/>
    <w:rsid w:val="00444B7D"/>
    <w:rsid w:val="004452FE"/>
    <w:rsid w:val="004457A3"/>
    <w:rsid w:val="00446647"/>
    <w:rsid w:val="00446D9B"/>
    <w:rsid w:val="00446DA6"/>
    <w:rsid w:val="0044718B"/>
    <w:rsid w:val="004477A8"/>
    <w:rsid w:val="00450050"/>
    <w:rsid w:val="0045041E"/>
    <w:rsid w:val="00451FC1"/>
    <w:rsid w:val="00454263"/>
    <w:rsid w:val="004549D5"/>
    <w:rsid w:val="00455303"/>
    <w:rsid w:val="004556E0"/>
    <w:rsid w:val="00456E4B"/>
    <w:rsid w:val="0045719C"/>
    <w:rsid w:val="0045754B"/>
    <w:rsid w:val="004576CE"/>
    <w:rsid w:val="004603A5"/>
    <w:rsid w:val="0046142D"/>
    <w:rsid w:val="00461D47"/>
    <w:rsid w:val="004633D9"/>
    <w:rsid w:val="00463F8F"/>
    <w:rsid w:val="004646ED"/>
    <w:rsid w:val="0046535F"/>
    <w:rsid w:val="004704C5"/>
    <w:rsid w:val="00470D3B"/>
    <w:rsid w:val="00470F9A"/>
    <w:rsid w:val="00471096"/>
    <w:rsid w:val="0047172B"/>
    <w:rsid w:val="00471EEF"/>
    <w:rsid w:val="00472A6F"/>
    <w:rsid w:val="00472EA5"/>
    <w:rsid w:val="0047430E"/>
    <w:rsid w:val="00476305"/>
    <w:rsid w:val="0047680B"/>
    <w:rsid w:val="00477374"/>
    <w:rsid w:val="0047787F"/>
    <w:rsid w:val="00480FED"/>
    <w:rsid w:val="004815F2"/>
    <w:rsid w:val="00481D3D"/>
    <w:rsid w:val="0048225A"/>
    <w:rsid w:val="004838F7"/>
    <w:rsid w:val="00483CE4"/>
    <w:rsid w:val="00485EC8"/>
    <w:rsid w:val="00486935"/>
    <w:rsid w:val="00491161"/>
    <w:rsid w:val="00491539"/>
    <w:rsid w:val="00492682"/>
    <w:rsid w:val="00492AF8"/>
    <w:rsid w:val="00493122"/>
    <w:rsid w:val="00493499"/>
    <w:rsid w:val="00493FC7"/>
    <w:rsid w:val="004951A0"/>
    <w:rsid w:val="00495D2C"/>
    <w:rsid w:val="00495DEA"/>
    <w:rsid w:val="004A0D3D"/>
    <w:rsid w:val="004A1933"/>
    <w:rsid w:val="004A2D5E"/>
    <w:rsid w:val="004A459D"/>
    <w:rsid w:val="004A4900"/>
    <w:rsid w:val="004A6D05"/>
    <w:rsid w:val="004A77FD"/>
    <w:rsid w:val="004A7A28"/>
    <w:rsid w:val="004A7D0E"/>
    <w:rsid w:val="004B03CE"/>
    <w:rsid w:val="004B12DB"/>
    <w:rsid w:val="004B3311"/>
    <w:rsid w:val="004B34E7"/>
    <w:rsid w:val="004B40E6"/>
    <w:rsid w:val="004B4447"/>
    <w:rsid w:val="004B4FD5"/>
    <w:rsid w:val="004B6748"/>
    <w:rsid w:val="004B6CB8"/>
    <w:rsid w:val="004B7174"/>
    <w:rsid w:val="004B73A1"/>
    <w:rsid w:val="004B73A3"/>
    <w:rsid w:val="004B761B"/>
    <w:rsid w:val="004B7792"/>
    <w:rsid w:val="004C2903"/>
    <w:rsid w:val="004C2EC4"/>
    <w:rsid w:val="004C428D"/>
    <w:rsid w:val="004C4DB0"/>
    <w:rsid w:val="004C55EC"/>
    <w:rsid w:val="004C5D7C"/>
    <w:rsid w:val="004C6682"/>
    <w:rsid w:val="004C6F55"/>
    <w:rsid w:val="004C746F"/>
    <w:rsid w:val="004D057B"/>
    <w:rsid w:val="004D1AA6"/>
    <w:rsid w:val="004D1B58"/>
    <w:rsid w:val="004D1D6C"/>
    <w:rsid w:val="004D2150"/>
    <w:rsid w:val="004D257A"/>
    <w:rsid w:val="004D2BE9"/>
    <w:rsid w:val="004D346D"/>
    <w:rsid w:val="004D4136"/>
    <w:rsid w:val="004D5464"/>
    <w:rsid w:val="004D5562"/>
    <w:rsid w:val="004D55DC"/>
    <w:rsid w:val="004D5C6B"/>
    <w:rsid w:val="004D645B"/>
    <w:rsid w:val="004D6895"/>
    <w:rsid w:val="004D716A"/>
    <w:rsid w:val="004D770D"/>
    <w:rsid w:val="004E0113"/>
    <w:rsid w:val="004E02B1"/>
    <w:rsid w:val="004E0555"/>
    <w:rsid w:val="004E070B"/>
    <w:rsid w:val="004E12CA"/>
    <w:rsid w:val="004E279A"/>
    <w:rsid w:val="004E3431"/>
    <w:rsid w:val="004E3BDB"/>
    <w:rsid w:val="004E53FE"/>
    <w:rsid w:val="004E5413"/>
    <w:rsid w:val="004E54DE"/>
    <w:rsid w:val="004E7CE0"/>
    <w:rsid w:val="004E7E49"/>
    <w:rsid w:val="004E7FE4"/>
    <w:rsid w:val="004F0422"/>
    <w:rsid w:val="004F09FE"/>
    <w:rsid w:val="004F4DFE"/>
    <w:rsid w:val="004F500C"/>
    <w:rsid w:val="004F5053"/>
    <w:rsid w:val="004F5464"/>
    <w:rsid w:val="004F610A"/>
    <w:rsid w:val="004F6976"/>
    <w:rsid w:val="004F69D6"/>
    <w:rsid w:val="004F70E3"/>
    <w:rsid w:val="004F79AC"/>
    <w:rsid w:val="0050000A"/>
    <w:rsid w:val="00500376"/>
    <w:rsid w:val="00500753"/>
    <w:rsid w:val="00500E71"/>
    <w:rsid w:val="00503446"/>
    <w:rsid w:val="0050443C"/>
    <w:rsid w:val="0050459F"/>
    <w:rsid w:val="00504949"/>
    <w:rsid w:val="00504DB0"/>
    <w:rsid w:val="005055A0"/>
    <w:rsid w:val="00505624"/>
    <w:rsid w:val="00505B17"/>
    <w:rsid w:val="00505EA4"/>
    <w:rsid w:val="005061B4"/>
    <w:rsid w:val="00506D36"/>
    <w:rsid w:val="00507394"/>
    <w:rsid w:val="00507700"/>
    <w:rsid w:val="00510FAE"/>
    <w:rsid w:val="005130DE"/>
    <w:rsid w:val="0051454E"/>
    <w:rsid w:val="00514BA5"/>
    <w:rsid w:val="005150DA"/>
    <w:rsid w:val="00515640"/>
    <w:rsid w:val="00515816"/>
    <w:rsid w:val="00515F44"/>
    <w:rsid w:val="005160AF"/>
    <w:rsid w:val="00516275"/>
    <w:rsid w:val="005167B2"/>
    <w:rsid w:val="00517442"/>
    <w:rsid w:val="0051753B"/>
    <w:rsid w:val="005175A8"/>
    <w:rsid w:val="00517A26"/>
    <w:rsid w:val="0052122A"/>
    <w:rsid w:val="005225A1"/>
    <w:rsid w:val="005231B7"/>
    <w:rsid w:val="0052338B"/>
    <w:rsid w:val="00524644"/>
    <w:rsid w:val="00524DCE"/>
    <w:rsid w:val="005253B3"/>
    <w:rsid w:val="005254F3"/>
    <w:rsid w:val="005277FC"/>
    <w:rsid w:val="00530713"/>
    <w:rsid w:val="005327CF"/>
    <w:rsid w:val="00532D13"/>
    <w:rsid w:val="00533696"/>
    <w:rsid w:val="00533983"/>
    <w:rsid w:val="005349A7"/>
    <w:rsid w:val="00534A07"/>
    <w:rsid w:val="00535DB6"/>
    <w:rsid w:val="00536213"/>
    <w:rsid w:val="0053626E"/>
    <w:rsid w:val="00536755"/>
    <w:rsid w:val="00536CE0"/>
    <w:rsid w:val="00536EF1"/>
    <w:rsid w:val="005372C8"/>
    <w:rsid w:val="00537A63"/>
    <w:rsid w:val="00537A82"/>
    <w:rsid w:val="00540282"/>
    <w:rsid w:val="0054072E"/>
    <w:rsid w:val="00541CF4"/>
    <w:rsid w:val="0054200F"/>
    <w:rsid w:val="005427A5"/>
    <w:rsid w:val="005429F5"/>
    <w:rsid w:val="00542F7C"/>
    <w:rsid w:val="005433DC"/>
    <w:rsid w:val="005437CE"/>
    <w:rsid w:val="00544021"/>
    <w:rsid w:val="005442A1"/>
    <w:rsid w:val="00545697"/>
    <w:rsid w:val="00546CFB"/>
    <w:rsid w:val="0054703C"/>
    <w:rsid w:val="00547C5C"/>
    <w:rsid w:val="0055038E"/>
    <w:rsid w:val="005509F8"/>
    <w:rsid w:val="0055133F"/>
    <w:rsid w:val="005528A5"/>
    <w:rsid w:val="005532C2"/>
    <w:rsid w:val="0055351D"/>
    <w:rsid w:val="005535D0"/>
    <w:rsid w:val="00554FA4"/>
    <w:rsid w:val="005557C5"/>
    <w:rsid w:val="00557CD0"/>
    <w:rsid w:val="00560331"/>
    <w:rsid w:val="005618EF"/>
    <w:rsid w:val="00562848"/>
    <w:rsid w:val="00562B45"/>
    <w:rsid w:val="00562F8A"/>
    <w:rsid w:val="005636F5"/>
    <w:rsid w:val="005659F5"/>
    <w:rsid w:val="00565D20"/>
    <w:rsid w:val="00566146"/>
    <w:rsid w:val="00566744"/>
    <w:rsid w:val="0056696E"/>
    <w:rsid w:val="00566BF5"/>
    <w:rsid w:val="0056728C"/>
    <w:rsid w:val="005673D8"/>
    <w:rsid w:val="00567A17"/>
    <w:rsid w:val="00567CE9"/>
    <w:rsid w:val="00570222"/>
    <w:rsid w:val="00570F7F"/>
    <w:rsid w:val="00573366"/>
    <w:rsid w:val="00573FF2"/>
    <w:rsid w:val="005747CB"/>
    <w:rsid w:val="005749A0"/>
    <w:rsid w:val="00574D91"/>
    <w:rsid w:val="0057593D"/>
    <w:rsid w:val="00575F63"/>
    <w:rsid w:val="0057604B"/>
    <w:rsid w:val="00576415"/>
    <w:rsid w:val="00576A3E"/>
    <w:rsid w:val="00577326"/>
    <w:rsid w:val="0057789A"/>
    <w:rsid w:val="005806BC"/>
    <w:rsid w:val="0058101A"/>
    <w:rsid w:val="00581A26"/>
    <w:rsid w:val="00582354"/>
    <w:rsid w:val="005830CA"/>
    <w:rsid w:val="005835FB"/>
    <w:rsid w:val="00584E30"/>
    <w:rsid w:val="0058505F"/>
    <w:rsid w:val="005862AB"/>
    <w:rsid w:val="00586705"/>
    <w:rsid w:val="00586793"/>
    <w:rsid w:val="00586B41"/>
    <w:rsid w:val="00586B70"/>
    <w:rsid w:val="005878ED"/>
    <w:rsid w:val="00590077"/>
    <w:rsid w:val="005902A8"/>
    <w:rsid w:val="00590BA6"/>
    <w:rsid w:val="00591827"/>
    <w:rsid w:val="005937B9"/>
    <w:rsid w:val="005938E9"/>
    <w:rsid w:val="0059591C"/>
    <w:rsid w:val="005965C9"/>
    <w:rsid w:val="00596C68"/>
    <w:rsid w:val="00596FEE"/>
    <w:rsid w:val="0059728C"/>
    <w:rsid w:val="005975A4"/>
    <w:rsid w:val="005A1125"/>
    <w:rsid w:val="005A18D3"/>
    <w:rsid w:val="005A2FE9"/>
    <w:rsid w:val="005A58EA"/>
    <w:rsid w:val="005A6D08"/>
    <w:rsid w:val="005B0717"/>
    <w:rsid w:val="005B2F63"/>
    <w:rsid w:val="005B311D"/>
    <w:rsid w:val="005B31A1"/>
    <w:rsid w:val="005B3D30"/>
    <w:rsid w:val="005B429A"/>
    <w:rsid w:val="005B4444"/>
    <w:rsid w:val="005B7CDD"/>
    <w:rsid w:val="005B7E48"/>
    <w:rsid w:val="005C05E3"/>
    <w:rsid w:val="005C158A"/>
    <w:rsid w:val="005C2623"/>
    <w:rsid w:val="005C3A91"/>
    <w:rsid w:val="005C593B"/>
    <w:rsid w:val="005C68AF"/>
    <w:rsid w:val="005C74EC"/>
    <w:rsid w:val="005C7565"/>
    <w:rsid w:val="005C771A"/>
    <w:rsid w:val="005C7747"/>
    <w:rsid w:val="005C7B13"/>
    <w:rsid w:val="005C7CE0"/>
    <w:rsid w:val="005D123C"/>
    <w:rsid w:val="005D1250"/>
    <w:rsid w:val="005D180B"/>
    <w:rsid w:val="005D1B11"/>
    <w:rsid w:val="005D282E"/>
    <w:rsid w:val="005D3546"/>
    <w:rsid w:val="005D372F"/>
    <w:rsid w:val="005D382C"/>
    <w:rsid w:val="005D450A"/>
    <w:rsid w:val="005D5316"/>
    <w:rsid w:val="005D5B47"/>
    <w:rsid w:val="005E03CC"/>
    <w:rsid w:val="005E0AEC"/>
    <w:rsid w:val="005E0FD7"/>
    <w:rsid w:val="005E1078"/>
    <w:rsid w:val="005E1123"/>
    <w:rsid w:val="005E15CA"/>
    <w:rsid w:val="005E16FD"/>
    <w:rsid w:val="005E1D58"/>
    <w:rsid w:val="005E1E18"/>
    <w:rsid w:val="005E2BC7"/>
    <w:rsid w:val="005E34E3"/>
    <w:rsid w:val="005E380F"/>
    <w:rsid w:val="005E49EC"/>
    <w:rsid w:val="005E4E2D"/>
    <w:rsid w:val="005E4F1A"/>
    <w:rsid w:val="005E525D"/>
    <w:rsid w:val="005E711D"/>
    <w:rsid w:val="005E75BB"/>
    <w:rsid w:val="005F01BE"/>
    <w:rsid w:val="005F0D14"/>
    <w:rsid w:val="005F1C38"/>
    <w:rsid w:val="005F2390"/>
    <w:rsid w:val="005F23DA"/>
    <w:rsid w:val="005F2C48"/>
    <w:rsid w:val="005F2E02"/>
    <w:rsid w:val="005F3875"/>
    <w:rsid w:val="005F52A6"/>
    <w:rsid w:val="005F5303"/>
    <w:rsid w:val="005F54E2"/>
    <w:rsid w:val="005F65D0"/>
    <w:rsid w:val="005F6D48"/>
    <w:rsid w:val="005F761C"/>
    <w:rsid w:val="005F77CB"/>
    <w:rsid w:val="005F7989"/>
    <w:rsid w:val="005F7AA7"/>
    <w:rsid w:val="005F7F44"/>
    <w:rsid w:val="005F7FB6"/>
    <w:rsid w:val="00600EEE"/>
    <w:rsid w:val="0060133F"/>
    <w:rsid w:val="00601ABA"/>
    <w:rsid w:val="00601CDF"/>
    <w:rsid w:val="00602557"/>
    <w:rsid w:val="00602F2F"/>
    <w:rsid w:val="006039AC"/>
    <w:rsid w:val="00603D48"/>
    <w:rsid w:val="00604978"/>
    <w:rsid w:val="0060543C"/>
    <w:rsid w:val="00605BC1"/>
    <w:rsid w:val="00606137"/>
    <w:rsid w:val="0060649B"/>
    <w:rsid w:val="006109CD"/>
    <w:rsid w:val="0061177A"/>
    <w:rsid w:val="006128E2"/>
    <w:rsid w:val="0061295F"/>
    <w:rsid w:val="006129F4"/>
    <w:rsid w:val="006132E8"/>
    <w:rsid w:val="00613C50"/>
    <w:rsid w:val="00614220"/>
    <w:rsid w:val="006146B5"/>
    <w:rsid w:val="006146F8"/>
    <w:rsid w:val="00614A12"/>
    <w:rsid w:val="00615E8A"/>
    <w:rsid w:val="00616295"/>
    <w:rsid w:val="00616391"/>
    <w:rsid w:val="00616942"/>
    <w:rsid w:val="00616A03"/>
    <w:rsid w:val="00617236"/>
    <w:rsid w:val="006177A5"/>
    <w:rsid w:val="00617E1C"/>
    <w:rsid w:val="006203B6"/>
    <w:rsid w:val="00620C70"/>
    <w:rsid w:val="00620CD7"/>
    <w:rsid w:val="00621491"/>
    <w:rsid w:val="00621B1C"/>
    <w:rsid w:val="0062227B"/>
    <w:rsid w:val="00623360"/>
    <w:rsid w:val="006233E6"/>
    <w:rsid w:val="00623844"/>
    <w:rsid w:val="00623C81"/>
    <w:rsid w:val="00624B5E"/>
    <w:rsid w:val="00624B94"/>
    <w:rsid w:val="006252C6"/>
    <w:rsid w:val="00625D78"/>
    <w:rsid w:val="0062625E"/>
    <w:rsid w:val="00626953"/>
    <w:rsid w:val="0062737D"/>
    <w:rsid w:val="00627B9D"/>
    <w:rsid w:val="006309DF"/>
    <w:rsid w:val="00631ABE"/>
    <w:rsid w:val="0063338A"/>
    <w:rsid w:val="00634442"/>
    <w:rsid w:val="006348E8"/>
    <w:rsid w:val="0063520E"/>
    <w:rsid w:val="006352CA"/>
    <w:rsid w:val="0063582E"/>
    <w:rsid w:val="00635897"/>
    <w:rsid w:val="00635D62"/>
    <w:rsid w:val="00636A13"/>
    <w:rsid w:val="006373FF"/>
    <w:rsid w:val="006374BF"/>
    <w:rsid w:val="00637738"/>
    <w:rsid w:val="006377FF"/>
    <w:rsid w:val="006407F1"/>
    <w:rsid w:val="0064175C"/>
    <w:rsid w:val="00641CC0"/>
    <w:rsid w:val="006427A5"/>
    <w:rsid w:val="006439A3"/>
    <w:rsid w:val="00646A32"/>
    <w:rsid w:val="006512A3"/>
    <w:rsid w:val="00651F07"/>
    <w:rsid w:val="0065240A"/>
    <w:rsid w:val="00652871"/>
    <w:rsid w:val="0065320B"/>
    <w:rsid w:val="00653233"/>
    <w:rsid w:val="00654818"/>
    <w:rsid w:val="0065508C"/>
    <w:rsid w:val="006560C3"/>
    <w:rsid w:val="006561F0"/>
    <w:rsid w:val="00656D79"/>
    <w:rsid w:val="00657065"/>
    <w:rsid w:val="00657139"/>
    <w:rsid w:val="0065747C"/>
    <w:rsid w:val="006575B7"/>
    <w:rsid w:val="00662601"/>
    <w:rsid w:val="006628B6"/>
    <w:rsid w:val="00662FA7"/>
    <w:rsid w:val="00663583"/>
    <w:rsid w:val="006640A7"/>
    <w:rsid w:val="00664478"/>
    <w:rsid w:val="0066499E"/>
    <w:rsid w:val="00665B83"/>
    <w:rsid w:val="00666897"/>
    <w:rsid w:val="006668BE"/>
    <w:rsid w:val="006671DF"/>
    <w:rsid w:val="00670895"/>
    <w:rsid w:val="006715D4"/>
    <w:rsid w:val="006749D1"/>
    <w:rsid w:val="00674EE5"/>
    <w:rsid w:val="00675792"/>
    <w:rsid w:val="00675944"/>
    <w:rsid w:val="0067652D"/>
    <w:rsid w:val="00676826"/>
    <w:rsid w:val="00677F16"/>
    <w:rsid w:val="00681C48"/>
    <w:rsid w:val="0068250F"/>
    <w:rsid w:val="00682EFF"/>
    <w:rsid w:val="006832C6"/>
    <w:rsid w:val="006844EF"/>
    <w:rsid w:val="0068455D"/>
    <w:rsid w:val="00684AC9"/>
    <w:rsid w:val="00686C09"/>
    <w:rsid w:val="00686D0A"/>
    <w:rsid w:val="00687EF5"/>
    <w:rsid w:val="006900C1"/>
    <w:rsid w:val="00690508"/>
    <w:rsid w:val="00690565"/>
    <w:rsid w:val="00690A80"/>
    <w:rsid w:val="0069185D"/>
    <w:rsid w:val="006918A1"/>
    <w:rsid w:val="0069228B"/>
    <w:rsid w:val="00692886"/>
    <w:rsid w:val="00692949"/>
    <w:rsid w:val="006935CA"/>
    <w:rsid w:val="00693FC2"/>
    <w:rsid w:val="00694B18"/>
    <w:rsid w:val="0069526F"/>
    <w:rsid w:val="00695378"/>
    <w:rsid w:val="006953ED"/>
    <w:rsid w:val="00695653"/>
    <w:rsid w:val="00695866"/>
    <w:rsid w:val="00695EA7"/>
    <w:rsid w:val="00696ABA"/>
    <w:rsid w:val="00696FE5"/>
    <w:rsid w:val="006A0302"/>
    <w:rsid w:val="006A07E5"/>
    <w:rsid w:val="006A0CBE"/>
    <w:rsid w:val="006A1831"/>
    <w:rsid w:val="006A2B84"/>
    <w:rsid w:val="006A4042"/>
    <w:rsid w:val="006A4685"/>
    <w:rsid w:val="006A53DD"/>
    <w:rsid w:val="006A5BA0"/>
    <w:rsid w:val="006A5E7E"/>
    <w:rsid w:val="006A641B"/>
    <w:rsid w:val="006A7C9C"/>
    <w:rsid w:val="006B0123"/>
    <w:rsid w:val="006B0ED6"/>
    <w:rsid w:val="006B3BEB"/>
    <w:rsid w:val="006B3E3C"/>
    <w:rsid w:val="006B514B"/>
    <w:rsid w:val="006B63E3"/>
    <w:rsid w:val="006B664E"/>
    <w:rsid w:val="006B71BF"/>
    <w:rsid w:val="006B77CD"/>
    <w:rsid w:val="006C0645"/>
    <w:rsid w:val="006C3448"/>
    <w:rsid w:val="006C37FB"/>
    <w:rsid w:val="006C4287"/>
    <w:rsid w:val="006C4360"/>
    <w:rsid w:val="006C4825"/>
    <w:rsid w:val="006C4CB5"/>
    <w:rsid w:val="006C5553"/>
    <w:rsid w:val="006C5572"/>
    <w:rsid w:val="006C599F"/>
    <w:rsid w:val="006C63C2"/>
    <w:rsid w:val="006C6649"/>
    <w:rsid w:val="006C66A0"/>
    <w:rsid w:val="006C79CA"/>
    <w:rsid w:val="006D0CB4"/>
    <w:rsid w:val="006D108B"/>
    <w:rsid w:val="006D1152"/>
    <w:rsid w:val="006D117A"/>
    <w:rsid w:val="006D1488"/>
    <w:rsid w:val="006D1541"/>
    <w:rsid w:val="006D204E"/>
    <w:rsid w:val="006D2B83"/>
    <w:rsid w:val="006D2F19"/>
    <w:rsid w:val="006D313C"/>
    <w:rsid w:val="006D37A4"/>
    <w:rsid w:val="006D46F0"/>
    <w:rsid w:val="006D6BDA"/>
    <w:rsid w:val="006D70A9"/>
    <w:rsid w:val="006D73C9"/>
    <w:rsid w:val="006E04DD"/>
    <w:rsid w:val="006E0507"/>
    <w:rsid w:val="006E11C4"/>
    <w:rsid w:val="006E11E2"/>
    <w:rsid w:val="006E2387"/>
    <w:rsid w:val="006E2A8D"/>
    <w:rsid w:val="006E2D1A"/>
    <w:rsid w:val="006E45EE"/>
    <w:rsid w:val="006E5C5B"/>
    <w:rsid w:val="006E7164"/>
    <w:rsid w:val="006E7C74"/>
    <w:rsid w:val="006E7F2A"/>
    <w:rsid w:val="006F1765"/>
    <w:rsid w:val="006F1A84"/>
    <w:rsid w:val="006F1D3D"/>
    <w:rsid w:val="006F21D5"/>
    <w:rsid w:val="006F360B"/>
    <w:rsid w:val="006F38A7"/>
    <w:rsid w:val="006F3C31"/>
    <w:rsid w:val="006F41FD"/>
    <w:rsid w:val="006F46BC"/>
    <w:rsid w:val="006F4A3E"/>
    <w:rsid w:val="006F4BEA"/>
    <w:rsid w:val="006F574E"/>
    <w:rsid w:val="006F5EC8"/>
    <w:rsid w:val="006F62AD"/>
    <w:rsid w:val="006F6949"/>
    <w:rsid w:val="006F6AD9"/>
    <w:rsid w:val="006F6B20"/>
    <w:rsid w:val="006F7ADB"/>
    <w:rsid w:val="007005A1"/>
    <w:rsid w:val="00701348"/>
    <w:rsid w:val="007017B3"/>
    <w:rsid w:val="00702AB0"/>
    <w:rsid w:val="007033B9"/>
    <w:rsid w:val="00703BFF"/>
    <w:rsid w:val="0070478A"/>
    <w:rsid w:val="0070589F"/>
    <w:rsid w:val="0070657C"/>
    <w:rsid w:val="007076EE"/>
    <w:rsid w:val="00707B9C"/>
    <w:rsid w:val="00707EF1"/>
    <w:rsid w:val="00711A9C"/>
    <w:rsid w:val="00712806"/>
    <w:rsid w:val="007129DB"/>
    <w:rsid w:val="007146C8"/>
    <w:rsid w:val="007149EE"/>
    <w:rsid w:val="007156C7"/>
    <w:rsid w:val="00715B71"/>
    <w:rsid w:val="007166E1"/>
    <w:rsid w:val="00716C13"/>
    <w:rsid w:val="00717AC0"/>
    <w:rsid w:val="007204C3"/>
    <w:rsid w:val="007217FF"/>
    <w:rsid w:val="007219F1"/>
    <w:rsid w:val="00722EF1"/>
    <w:rsid w:val="00723C8C"/>
    <w:rsid w:val="0072439C"/>
    <w:rsid w:val="0072476C"/>
    <w:rsid w:val="00725560"/>
    <w:rsid w:val="007272F7"/>
    <w:rsid w:val="007274D5"/>
    <w:rsid w:val="00727716"/>
    <w:rsid w:val="00730F33"/>
    <w:rsid w:val="007311BA"/>
    <w:rsid w:val="00731420"/>
    <w:rsid w:val="00731E85"/>
    <w:rsid w:val="007323A5"/>
    <w:rsid w:val="00732BEB"/>
    <w:rsid w:val="00732F98"/>
    <w:rsid w:val="00733441"/>
    <w:rsid w:val="0073375B"/>
    <w:rsid w:val="00733A35"/>
    <w:rsid w:val="007353DD"/>
    <w:rsid w:val="0073637C"/>
    <w:rsid w:val="007363AC"/>
    <w:rsid w:val="00736BBE"/>
    <w:rsid w:val="007377B8"/>
    <w:rsid w:val="00740430"/>
    <w:rsid w:val="00740910"/>
    <w:rsid w:val="00742AAD"/>
    <w:rsid w:val="00743F59"/>
    <w:rsid w:val="007456F8"/>
    <w:rsid w:val="0074594B"/>
    <w:rsid w:val="00745B8A"/>
    <w:rsid w:val="00747438"/>
    <w:rsid w:val="00747C8E"/>
    <w:rsid w:val="00750ECD"/>
    <w:rsid w:val="00751E83"/>
    <w:rsid w:val="007521B8"/>
    <w:rsid w:val="007522FB"/>
    <w:rsid w:val="0075275C"/>
    <w:rsid w:val="00752F90"/>
    <w:rsid w:val="007531C9"/>
    <w:rsid w:val="0075390C"/>
    <w:rsid w:val="007541EC"/>
    <w:rsid w:val="00754863"/>
    <w:rsid w:val="007548D5"/>
    <w:rsid w:val="00754A0E"/>
    <w:rsid w:val="00754ECF"/>
    <w:rsid w:val="0075513E"/>
    <w:rsid w:val="007559F3"/>
    <w:rsid w:val="00755EE3"/>
    <w:rsid w:val="00756249"/>
    <w:rsid w:val="00756753"/>
    <w:rsid w:val="007608D8"/>
    <w:rsid w:val="0076248C"/>
    <w:rsid w:val="007627AA"/>
    <w:rsid w:val="00762D35"/>
    <w:rsid w:val="00764406"/>
    <w:rsid w:val="00764849"/>
    <w:rsid w:val="0076532D"/>
    <w:rsid w:val="00765875"/>
    <w:rsid w:val="00766F5B"/>
    <w:rsid w:val="00767E29"/>
    <w:rsid w:val="0077027C"/>
    <w:rsid w:val="0077041A"/>
    <w:rsid w:val="007705CA"/>
    <w:rsid w:val="007705FB"/>
    <w:rsid w:val="0077067C"/>
    <w:rsid w:val="007720D4"/>
    <w:rsid w:val="007724C9"/>
    <w:rsid w:val="00773979"/>
    <w:rsid w:val="00773F11"/>
    <w:rsid w:val="00774E40"/>
    <w:rsid w:val="0077515A"/>
    <w:rsid w:val="00775879"/>
    <w:rsid w:val="007759C7"/>
    <w:rsid w:val="00775AF3"/>
    <w:rsid w:val="0077676C"/>
    <w:rsid w:val="007772C2"/>
    <w:rsid w:val="007773E3"/>
    <w:rsid w:val="00777CF4"/>
    <w:rsid w:val="007801CF"/>
    <w:rsid w:val="0078035D"/>
    <w:rsid w:val="00781C12"/>
    <w:rsid w:val="00783615"/>
    <w:rsid w:val="00783D28"/>
    <w:rsid w:val="00784262"/>
    <w:rsid w:val="00784794"/>
    <w:rsid w:val="00784B11"/>
    <w:rsid w:val="0078571D"/>
    <w:rsid w:val="00786A7F"/>
    <w:rsid w:val="007879CD"/>
    <w:rsid w:val="00790864"/>
    <w:rsid w:val="00790AE2"/>
    <w:rsid w:val="00790E0D"/>
    <w:rsid w:val="00792285"/>
    <w:rsid w:val="0079262C"/>
    <w:rsid w:val="00794D79"/>
    <w:rsid w:val="00795163"/>
    <w:rsid w:val="007955DE"/>
    <w:rsid w:val="00795C19"/>
    <w:rsid w:val="0079644D"/>
    <w:rsid w:val="0079728A"/>
    <w:rsid w:val="007A0009"/>
    <w:rsid w:val="007A1118"/>
    <w:rsid w:val="007A18E9"/>
    <w:rsid w:val="007A1D12"/>
    <w:rsid w:val="007A2D17"/>
    <w:rsid w:val="007A30D7"/>
    <w:rsid w:val="007A3B99"/>
    <w:rsid w:val="007A3FD6"/>
    <w:rsid w:val="007A41BE"/>
    <w:rsid w:val="007A46A7"/>
    <w:rsid w:val="007A4BE9"/>
    <w:rsid w:val="007A555B"/>
    <w:rsid w:val="007A6E57"/>
    <w:rsid w:val="007B122E"/>
    <w:rsid w:val="007B1710"/>
    <w:rsid w:val="007B338B"/>
    <w:rsid w:val="007B35B0"/>
    <w:rsid w:val="007B44FC"/>
    <w:rsid w:val="007B49C3"/>
    <w:rsid w:val="007B57BE"/>
    <w:rsid w:val="007B6511"/>
    <w:rsid w:val="007B6614"/>
    <w:rsid w:val="007B68F1"/>
    <w:rsid w:val="007B765F"/>
    <w:rsid w:val="007C05B2"/>
    <w:rsid w:val="007C0964"/>
    <w:rsid w:val="007C1A20"/>
    <w:rsid w:val="007C362B"/>
    <w:rsid w:val="007C36DA"/>
    <w:rsid w:val="007C4D93"/>
    <w:rsid w:val="007C4DEC"/>
    <w:rsid w:val="007C4FFC"/>
    <w:rsid w:val="007C555E"/>
    <w:rsid w:val="007C5A66"/>
    <w:rsid w:val="007C5E86"/>
    <w:rsid w:val="007C5EB8"/>
    <w:rsid w:val="007C77CB"/>
    <w:rsid w:val="007D1119"/>
    <w:rsid w:val="007D2599"/>
    <w:rsid w:val="007D3206"/>
    <w:rsid w:val="007D3F26"/>
    <w:rsid w:val="007D456D"/>
    <w:rsid w:val="007D4602"/>
    <w:rsid w:val="007D6428"/>
    <w:rsid w:val="007D7441"/>
    <w:rsid w:val="007E1F34"/>
    <w:rsid w:val="007E1F67"/>
    <w:rsid w:val="007E236B"/>
    <w:rsid w:val="007E508B"/>
    <w:rsid w:val="007E5875"/>
    <w:rsid w:val="007E593D"/>
    <w:rsid w:val="007E65B2"/>
    <w:rsid w:val="007E7C83"/>
    <w:rsid w:val="007E7FEE"/>
    <w:rsid w:val="007F0AEB"/>
    <w:rsid w:val="007F0DBF"/>
    <w:rsid w:val="007F0DC2"/>
    <w:rsid w:val="007F17AA"/>
    <w:rsid w:val="007F2532"/>
    <w:rsid w:val="007F2C8A"/>
    <w:rsid w:val="007F369D"/>
    <w:rsid w:val="007F402E"/>
    <w:rsid w:val="007F43C2"/>
    <w:rsid w:val="007F4685"/>
    <w:rsid w:val="007F5BA9"/>
    <w:rsid w:val="007F660D"/>
    <w:rsid w:val="007F7AC8"/>
    <w:rsid w:val="007F7DA7"/>
    <w:rsid w:val="00800DAD"/>
    <w:rsid w:val="00800FB4"/>
    <w:rsid w:val="008013B3"/>
    <w:rsid w:val="00801518"/>
    <w:rsid w:val="008022AC"/>
    <w:rsid w:val="00802850"/>
    <w:rsid w:val="00804637"/>
    <w:rsid w:val="00804AA5"/>
    <w:rsid w:val="00804FE8"/>
    <w:rsid w:val="00805199"/>
    <w:rsid w:val="0080592B"/>
    <w:rsid w:val="0080647B"/>
    <w:rsid w:val="008071D2"/>
    <w:rsid w:val="008076DE"/>
    <w:rsid w:val="008078C6"/>
    <w:rsid w:val="00807BE6"/>
    <w:rsid w:val="00807F0C"/>
    <w:rsid w:val="008107AA"/>
    <w:rsid w:val="0081203A"/>
    <w:rsid w:val="00813581"/>
    <w:rsid w:val="00814705"/>
    <w:rsid w:val="00815074"/>
    <w:rsid w:val="0081672D"/>
    <w:rsid w:val="0081761C"/>
    <w:rsid w:val="00820008"/>
    <w:rsid w:val="00820E7F"/>
    <w:rsid w:val="00820F0B"/>
    <w:rsid w:val="0082147F"/>
    <w:rsid w:val="00821E48"/>
    <w:rsid w:val="008234C9"/>
    <w:rsid w:val="008236DE"/>
    <w:rsid w:val="008238C7"/>
    <w:rsid w:val="00823AA3"/>
    <w:rsid w:val="0082474C"/>
    <w:rsid w:val="008256BF"/>
    <w:rsid w:val="008269DA"/>
    <w:rsid w:val="00826C6A"/>
    <w:rsid w:val="0082798B"/>
    <w:rsid w:val="00827BA2"/>
    <w:rsid w:val="00827C14"/>
    <w:rsid w:val="0083073B"/>
    <w:rsid w:val="00830817"/>
    <w:rsid w:val="00830D3B"/>
    <w:rsid w:val="008310CE"/>
    <w:rsid w:val="008318B1"/>
    <w:rsid w:val="008325B2"/>
    <w:rsid w:val="00832BA3"/>
    <w:rsid w:val="00833CD1"/>
    <w:rsid w:val="00836063"/>
    <w:rsid w:val="008360E4"/>
    <w:rsid w:val="00836B09"/>
    <w:rsid w:val="00837A56"/>
    <w:rsid w:val="00840CE3"/>
    <w:rsid w:val="00842196"/>
    <w:rsid w:val="008427BC"/>
    <w:rsid w:val="00844CDC"/>
    <w:rsid w:val="008460F7"/>
    <w:rsid w:val="00846AA8"/>
    <w:rsid w:val="00851240"/>
    <w:rsid w:val="00851768"/>
    <w:rsid w:val="008519FC"/>
    <w:rsid w:val="00851E9F"/>
    <w:rsid w:val="00853340"/>
    <w:rsid w:val="008548AB"/>
    <w:rsid w:val="00856C4F"/>
    <w:rsid w:val="00857AEB"/>
    <w:rsid w:val="008600B0"/>
    <w:rsid w:val="00861856"/>
    <w:rsid w:val="0086338E"/>
    <w:rsid w:val="00863952"/>
    <w:rsid w:val="00863B94"/>
    <w:rsid w:val="00863E7F"/>
    <w:rsid w:val="00864037"/>
    <w:rsid w:val="0086462A"/>
    <w:rsid w:val="00864879"/>
    <w:rsid w:val="00865352"/>
    <w:rsid w:val="00865F85"/>
    <w:rsid w:val="00866397"/>
    <w:rsid w:val="00867D4D"/>
    <w:rsid w:val="00870C38"/>
    <w:rsid w:val="0087106F"/>
    <w:rsid w:val="008713C9"/>
    <w:rsid w:val="0087178C"/>
    <w:rsid w:val="008717F9"/>
    <w:rsid w:val="00871858"/>
    <w:rsid w:val="00871CD9"/>
    <w:rsid w:val="0087234B"/>
    <w:rsid w:val="00872A58"/>
    <w:rsid w:val="008730E4"/>
    <w:rsid w:val="00874AE9"/>
    <w:rsid w:val="008750C7"/>
    <w:rsid w:val="00875B35"/>
    <w:rsid w:val="00876227"/>
    <w:rsid w:val="0087624E"/>
    <w:rsid w:val="00876737"/>
    <w:rsid w:val="00876FFC"/>
    <w:rsid w:val="0087768E"/>
    <w:rsid w:val="00877F23"/>
    <w:rsid w:val="008800D7"/>
    <w:rsid w:val="00880222"/>
    <w:rsid w:val="008813E7"/>
    <w:rsid w:val="00884AF9"/>
    <w:rsid w:val="00885DA7"/>
    <w:rsid w:val="0088655D"/>
    <w:rsid w:val="008865C9"/>
    <w:rsid w:val="00886BAF"/>
    <w:rsid w:val="00891AE5"/>
    <w:rsid w:val="008936AB"/>
    <w:rsid w:val="008945A7"/>
    <w:rsid w:val="00896C66"/>
    <w:rsid w:val="008A0586"/>
    <w:rsid w:val="008A09C0"/>
    <w:rsid w:val="008A319A"/>
    <w:rsid w:val="008A35B0"/>
    <w:rsid w:val="008A3AD3"/>
    <w:rsid w:val="008A4CEC"/>
    <w:rsid w:val="008A592F"/>
    <w:rsid w:val="008A59D6"/>
    <w:rsid w:val="008A5E5E"/>
    <w:rsid w:val="008A72D4"/>
    <w:rsid w:val="008A7A9E"/>
    <w:rsid w:val="008A7C88"/>
    <w:rsid w:val="008A7F6F"/>
    <w:rsid w:val="008B045E"/>
    <w:rsid w:val="008B1034"/>
    <w:rsid w:val="008B165D"/>
    <w:rsid w:val="008B1AAB"/>
    <w:rsid w:val="008B1EB6"/>
    <w:rsid w:val="008B2EDA"/>
    <w:rsid w:val="008B3AA7"/>
    <w:rsid w:val="008B3E73"/>
    <w:rsid w:val="008B3EED"/>
    <w:rsid w:val="008B43F6"/>
    <w:rsid w:val="008B4C36"/>
    <w:rsid w:val="008B4CC5"/>
    <w:rsid w:val="008B5ABC"/>
    <w:rsid w:val="008B674F"/>
    <w:rsid w:val="008B6A9B"/>
    <w:rsid w:val="008B6DE7"/>
    <w:rsid w:val="008B730D"/>
    <w:rsid w:val="008B73A4"/>
    <w:rsid w:val="008B7B54"/>
    <w:rsid w:val="008C12D7"/>
    <w:rsid w:val="008C2553"/>
    <w:rsid w:val="008C2632"/>
    <w:rsid w:val="008C277A"/>
    <w:rsid w:val="008C33E6"/>
    <w:rsid w:val="008C35CE"/>
    <w:rsid w:val="008C38DA"/>
    <w:rsid w:val="008C40CA"/>
    <w:rsid w:val="008C4118"/>
    <w:rsid w:val="008C48E7"/>
    <w:rsid w:val="008C4A41"/>
    <w:rsid w:val="008C4D77"/>
    <w:rsid w:val="008C4E85"/>
    <w:rsid w:val="008C50DB"/>
    <w:rsid w:val="008C518D"/>
    <w:rsid w:val="008C5CB7"/>
    <w:rsid w:val="008C5F1D"/>
    <w:rsid w:val="008C6437"/>
    <w:rsid w:val="008C6F36"/>
    <w:rsid w:val="008C75FE"/>
    <w:rsid w:val="008C76F5"/>
    <w:rsid w:val="008D1142"/>
    <w:rsid w:val="008D133F"/>
    <w:rsid w:val="008D2508"/>
    <w:rsid w:val="008D3FE2"/>
    <w:rsid w:val="008D49C4"/>
    <w:rsid w:val="008D4BBD"/>
    <w:rsid w:val="008D52E4"/>
    <w:rsid w:val="008D7378"/>
    <w:rsid w:val="008E06B1"/>
    <w:rsid w:val="008E0983"/>
    <w:rsid w:val="008E1DBF"/>
    <w:rsid w:val="008E249C"/>
    <w:rsid w:val="008E3287"/>
    <w:rsid w:val="008E3637"/>
    <w:rsid w:val="008E376E"/>
    <w:rsid w:val="008E5E61"/>
    <w:rsid w:val="008E6EB2"/>
    <w:rsid w:val="008E7A0C"/>
    <w:rsid w:val="008F0CD2"/>
    <w:rsid w:val="008F0EFC"/>
    <w:rsid w:val="008F1067"/>
    <w:rsid w:val="008F1D96"/>
    <w:rsid w:val="008F1D9B"/>
    <w:rsid w:val="008F1DC4"/>
    <w:rsid w:val="008F22DC"/>
    <w:rsid w:val="008F35F7"/>
    <w:rsid w:val="008F6B31"/>
    <w:rsid w:val="008F6D21"/>
    <w:rsid w:val="008F6F6C"/>
    <w:rsid w:val="008F728B"/>
    <w:rsid w:val="008F765C"/>
    <w:rsid w:val="0090157F"/>
    <w:rsid w:val="0090396A"/>
    <w:rsid w:val="00904349"/>
    <w:rsid w:val="0090463F"/>
    <w:rsid w:val="009061B1"/>
    <w:rsid w:val="009065C4"/>
    <w:rsid w:val="00906D73"/>
    <w:rsid w:val="009113C4"/>
    <w:rsid w:val="00911556"/>
    <w:rsid w:val="00911AFC"/>
    <w:rsid w:val="00911C26"/>
    <w:rsid w:val="00911CB4"/>
    <w:rsid w:val="00912082"/>
    <w:rsid w:val="00913252"/>
    <w:rsid w:val="00913DE3"/>
    <w:rsid w:val="00913EE9"/>
    <w:rsid w:val="00914240"/>
    <w:rsid w:val="00915A20"/>
    <w:rsid w:val="009165B8"/>
    <w:rsid w:val="009169EE"/>
    <w:rsid w:val="00917BE7"/>
    <w:rsid w:val="00920C2F"/>
    <w:rsid w:val="009221BA"/>
    <w:rsid w:val="00922841"/>
    <w:rsid w:val="00922ADC"/>
    <w:rsid w:val="00923532"/>
    <w:rsid w:val="00925178"/>
    <w:rsid w:val="00925DD6"/>
    <w:rsid w:val="009271E1"/>
    <w:rsid w:val="009301BE"/>
    <w:rsid w:val="00931D52"/>
    <w:rsid w:val="009327BD"/>
    <w:rsid w:val="00932E2B"/>
    <w:rsid w:val="00932ECF"/>
    <w:rsid w:val="00933562"/>
    <w:rsid w:val="0093383A"/>
    <w:rsid w:val="009339C4"/>
    <w:rsid w:val="00934041"/>
    <w:rsid w:val="009344FA"/>
    <w:rsid w:val="00936072"/>
    <w:rsid w:val="009360FF"/>
    <w:rsid w:val="00936BAC"/>
    <w:rsid w:val="00936D8F"/>
    <w:rsid w:val="00936EAA"/>
    <w:rsid w:val="009374E5"/>
    <w:rsid w:val="009376A3"/>
    <w:rsid w:val="0093781B"/>
    <w:rsid w:val="00937BFD"/>
    <w:rsid w:val="00940132"/>
    <w:rsid w:val="009408C5"/>
    <w:rsid w:val="00940D7A"/>
    <w:rsid w:val="0094226D"/>
    <w:rsid w:val="0094239E"/>
    <w:rsid w:val="00942DC1"/>
    <w:rsid w:val="00942E2B"/>
    <w:rsid w:val="00943A86"/>
    <w:rsid w:val="00943AAF"/>
    <w:rsid w:val="009441F2"/>
    <w:rsid w:val="00945752"/>
    <w:rsid w:val="009457E2"/>
    <w:rsid w:val="00946AC1"/>
    <w:rsid w:val="009473D6"/>
    <w:rsid w:val="0094753E"/>
    <w:rsid w:val="009478CF"/>
    <w:rsid w:val="009501CA"/>
    <w:rsid w:val="0095044C"/>
    <w:rsid w:val="009505C4"/>
    <w:rsid w:val="00950C9B"/>
    <w:rsid w:val="00950D2F"/>
    <w:rsid w:val="009514EF"/>
    <w:rsid w:val="0095225D"/>
    <w:rsid w:val="009534DD"/>
    <w:rsid w:val="009550A2"/>
    <w:rsid w:val="00955501"/>
    <w:rsid w:val="0095593A"/>
    <w:rsid w:val="00955DAE"/>
    <w:rsid w:val="00956070"/>
    <w:rsid w:val="00956C36"/>
    <w:rsid w:val="00957BAB"/>
    <w:rsid w:val="00957CE7"/>
    <w:rsid w:val="00957D06"/>
    <w:rsid w:val="00957D64"/>
    <w:rsid w:val="0096041B"/>
    <w:rsid w:val="00960832"/>
    <w:rsid w:val="0096164C"/>
    <w:rsid w:val="00961D96"/>
    <w:rsid w:val="009637CA"/>
    <w:rsid w:val="00963C69"/>
    <w:rsid w:val="00964695"/>
    <w:rsid w:val="009646B7"/>
    <w:rsid w:val="009646EC"/>
    <w:rsid w:val="00965883"/>
    <w:rsid w:val="0096597D"/>
    <w:rsid w:val="00965D6B"/>
    <w:rsid w:val="0096704F"/>
    <w:rsid w:val="00970BFB"/>
    <w:rsid w:val="0097156A"/>
    <w:rsid w:val="0097259A"/>
    <w:rsid w:val="0097273D"/>
    <w:rsid w:val="00972952"/>
    <w:rsid w:val="009747D4"/>
    <w:rsid w:val="009748F7"/>
    <w:rsid w:val="00974CAA"/>
    <w:rsid w:val="009771E2"/>
    <w:rsid w:val="00977643"/>
    <w:rsid w:val="0097784A"/>
    <w:rsid w:val="00977929"/>
    <w:rsid w:val="00980882"/>
    <w:rsid w:val="009824B6"/>
    <w:rsid w:val="0098299C"/>
    <w:rsid w:val="00983708"/>
    <w:rsid w:val="00984BB1"/>
    <w:rsid w:val="00984F60"/>
    <w:rsid w:val="00985EBF"/>
    <w:rsid w:val="009861E4"/>
    <w:rsid w:val="009864A4"/>
    <w:rsid w:val="009866A7"/>
    <w:rsid w:val="0098679D"/>
    <w:rsid w:val="00987712"/>
    <w:rsid w:val="00987AC5"/>
    <w:rsid w:val="0099069C"/>
    <w:rsid w:val="00990D59"/>
    <w:rsid w:val="00991261"/>
    <w:rsid w:val="00992E0A"/>
    <w:rsid w:val="009932FE"/>
    <w:rsid w:val="00994593"/>
    <w:rsid w:val="00994EAA"/>
    <w:rsid w:val="00995D1F"/>
    <w:rsid w:val="00997883"/>
    <w:rsid w:val="009978CF"/>
    <w:rsid w:val="00997A60"/>
    <w:rsid w:val="009A072A"/>
    <w:rsid w:val="009A1E51"/>
    <w:rsid w:val="009A25E9"/>
    <w:rsid w:val="009A25F3"/>
    <w:rsid w:val="009A2AC5"/>
    <w:rsid w:val="009A2E34"/>
    <w:rsid w:val="009A2FB2"/>
    <w:rsid w:val="009A41B6"/>
    <w:rsid w:val="009A4335"/>
    <w:rsid w:val="009A47A1"/>
    <w:rsid w:val="009A597B"/>
    <w:rsid w:val="009A5BBC"/>
    <w:rsid w:val="009A666E"/>
    <w:rsid w:val="009A6FFF"/>
    <w:rsid w:val="009A7674"/>
    <w:rsid w:val="009A77FE"/>
    <w:rsid w:val="009A7AAA"/>
    <w:rsid w:val="009B1EE7"/>
    <w:rsid w:val="009B2597"/>
    <w:rsid w:val="009B34A9"/>
    <w:rsid w:val="009B3A3E"/>
    <w:rsid w:val="009B3F3C"/>
    <w:rsid w:val="009B4276"/>
    <w:rsid w:val="009B549D"/>
    <w:rsid w:val="009B65C5"/>
    <w:rsid w:val="009B6D91"/>
    <w:rsid w:val="009C0738"/>
    <w:rsid w:val="009C09D1"/>
    <w:rsid w:val="009C0FB7"/>
    <w:rsid w:val="009C1CFE"/>
    <w:rsid w:val="009C3175"/>
    <w:rsid w:val="009C3D1A"/>
    <w:rsid w:val="009C4263"/>
    <w:rsid w:val="009C4823"/>
    <w:rsid w:val="009C4890"/>
    <w:rsid w:val="009C57E1"/>
    <w:rsid w:val="009C73FF"/>
    <w:rsid w:val="009C74A6"/>
    <w:rsid w:val="009D1AA2"/>
    <w:rsid w:val="009D229C"/>
    <w:rsid w:val="009D3205"/>
    <w:rsid w:val="009D35F4"/>
    <w:rsid w:val="009D4A54"/>
    <w:rsid w:val="009D4B53"/>
    <w:rsid w:val="009D4BE4"/>
    <w:rsid w:val="009D56A4"/>
    <w:rsid w:val="009E0D13"/>
    <w:rsid w:val="009E3827"/>
    <w:rsid w:val="009E4C28"/>
    <w:rsid w:val="009E59CC"/>
    <w:rsid w:val="009F1386"/>
    <w:rsid w:val="009F167A"/>
    <w:rsid w:val="009F219D"/>
    <w:rsid w:val="009F43CC"/>
    <w:rsid w:val="009F4BD8"/>
    <w:rsid w:val="009F4CFA"/>
    <w:rsid w:val="009F4F91"/>
    <w:rsid w:val="009F5328"/>
    <w:rsid w:val="009F563B"/>
    <w:rsid w:val="009F5BDB"/>
    <w:rsid w:val="009F7275"/>
    <w:rsid w:val="009F7944"/>
    <w:rsid w:val="00A019D8"/>
    <w:rsid w:val="00A020F5"/>
    <w:rsid w:val="00A03016"/>
    <w:rsid w:val="00A03021"/>
    <w:rsid w:val="00A03C6D"/>
    <w:rsid w:val="00A048E8"/>
    <w:rsid w:val="00A0505B"/>
    <w:rsid w:val="00A05515"/>
    <w:rsid w:val="00A0574E"/>
    <w:rsid w:val="00A05A81"/>
    <w:rsid w:val="00A05FEA"/>
    <w:rsid w:val="00A07060"/>
    <w:rsid w:val="00A07C58"/>
    <w:rsid w:val="00A07C72"/>
    <w:rsid w:val="00A10C49"/>
    <w:rsid w:val="00A118D9"/>
    <w:rsid w:val="00A11A99"/>
    <w:rsid w:val="00A11D94"/>
    <w:rsid w:val="00A12040"/>
    <w:rsid w:val="00A1371C"/>
    <w:rsid w:val="00A13ECC"/>
    <w:rsid w:val="00A141CB"/>
    <w:rsid w:val="00A145CD"/>
    <w:rsid w:val="00A1476D"/>
    <w:rsid w:val="00A14CF6"/>
    <w:rsid w:val="00A15705"/>
    <w:rsid w:val="00A16221"/>
    <w:rsid w:val="00A167B9"/>
    <w:rsid w:val="00A17488"/>
    <w:rsid w:val="00A174B8"/>
    <w:rsid w:val="00A17674"/>
    <w:rsid w:val="00A210AE"/>
    <w:rsid w:val="00A21125"/>
    <w:rsid w:val="00A2162F"/>
    <w:rsid w:val="00A21AA1"/>
    <w:rsid w:val="00A21E3D"/>
    <w:rsid w:val="00A2261F"/>
    <w:rsid w:val="00A228D1"/>
    <w:rsid w:val="00A2324E"/>
    <w:rsid w:val="00A2331C"/>
    <w:rsid w:val="00A23851"/>
    <w:rsid w:val="00A23D93"/>
    <w:rsid w:val="00A23E78"/>
    <w:rsid w:val="00A242FB"/>
    <w:rsid w:val="00A2454F"/>
    <w:rsid w:val="00A245DF"/>
    <w:rsid w:val="00A255DC"/>
    <w:rsid w:val="00A2587A"/>
    <w:rsid w:val="00A270F5"/>
    <w:rsid w:val="00A27B77"/>
    <w:rsid w:val="00A311ED"/>
    <w:rsid w:val="00A31EE2"/>
    <w:rsid w:val="00A32FB9"/>
    <w:rsid w:val="00A34158"/>
    <w:rsid w:val="00A3442C"/>
    <w:rsid w:val="00A35A39"/>
    <w:rsid w:val="00A36DBD"/>
    <w:rsid w:val="00A37895"/>
    <w:rsid w:val="00A40B48"/>
    <w:rsid w:val="00A41815"/>
    <w:rsid w:val="00A418B9"/>
    <w:rsid w:val="00A41F86"/>
    <w:rsid w:val="00A4278C"/>
    <w:rsid w:val="00A42AF3"/>
    <w:rsid w:val="00A42D8D"/>
    <w:rsid w:val="00A43318"/>
    <w:rsid w:val="00A45075"/>
    <w:rsid w:val="00A451AF"/>
    <w:rsid w:val="00A4587B"/>
    <w:rsid w:val="00A45902"/>
    <w:rsid w:val="00A467EE"/>
    <w:rsid w:val="00A47821"/>
    <w:rsid w:val="00A47A78"/>
    <w:rsid w:val="00A47F83"/>
    <w:rsid w:val="00A47FDF"/>
    <w:rsid w:val="00A500AF"/>
    <w:rsid w:val="00A52CAE"/>
    <w:rsid w:val="00A52E12"/>
    <w:rsid w:val="00A530BD"/>
    <w:rsid w:val="00A53E75"/>
    <w:rsid w:val="00A53FB3"/>
    <w:rsid w:val="00A54D23"/>
    <w:rsid w:val="00A55284"/>
    <w:rsid w:val="00A55638"/>
    <w:rsid w:val="00A56322"/>
    <w:rsid w:val="00A60033"/>
    <w:rsid w:val="00A600D9"/>
    <w:rsid w:val="00A6080B"/>
    <w:rsid w:val="00A60895"/>
    <w:rsid w:val="00A60AC8"/>
    <w:rsid w:val="00A61949"/>
    <w:rsid w:val="00A64460"/>
    <w:rsid w:val="00A650F3"/>
    <w:rsid w:val="00A65112"/>
    <w:rsid w:val="00A657AB"/>
    <w:rsid w:val="00A6784D"/>
    <w:rsid w:val="00A679A9"/>
    <w:rsid w:val="00A67E39"/>
    <w:rsid w:val="00A70378"/>
    <w:rsid w:val="00A70D73"/>
    <w:rsid w:val="00A710CE"/>
    <w:rsid w:val="00A71318"/>
    <w:rsid w:val="00A71A67"/>
    <w:rsid w:val="00A7397B"/>
    <w:rsid w:val="00A74978"/>
    <w:rsid w:val="00A7512D"/>
    <w:rsid w:val="00A759EA"/>
    <w:rsid w:val="00A75ABF"/>
    <w:rsid w:val="00A75B72"/>
    <w:rsid w:val="00A75DF3"/>
    <w:rsid w:val="00A75EB5"/>
    <w:rsid w:val="00A7680B"/>
    <w:rsid w:val="00A779BF"/>
    <w:rsid w:val="00A77C69"/>
    <w:rsid w:val="00A77EA5"/>
    <w:rsid w:val="00A8091B"/>
    <w:rsid w:val="00A8117A"/>
    <w:rsid w:val="00A813F1"/>
    <w:rsid w:val="00A81674"/>
    <w:rsid w:val="00A81919"/>
    <w:rsid w:val="00A81C2A"/>
    <w:rsid w:val="00A81CA8"/>
    <w:rsid w:val="00A824A3"/>
    <w:rsid w:val="00A826C8"/>
    <w:rsid w:val="00A84230"/>
    <w:rsid w:val="00A843B0"/>
    <w:rsid w:val="00A847DA"/>
    <w:rsid w:val="00A85541"/>
    <w:rsid w:val="00A856A8"/>
    <w:rsid w:val="00A86988"/>
    <w:rsid w:val="00A869B2"/>
    <w:rsid w:val="00A878B2"/>
    <w:rsid w:val="00A87927"/>
    <w:rsid w:val="00A907D2"/>
    <w:rsid w:val="00A90866"/>
    <w:rsid w:val="00A91B47"/>
    <w:rsid w:val="00A92A1C"/>
    <w:rsid w:val="00A933B5"/>
    <w:rsid w:val="00A93570"/>
    <w:rsid w:val="00A935AB"/>
    <w:rsid w:val="00A93BC9"/>
    <w:rsid w:val="00A94694"/>
    <w:rsid w:val="00A94699"/>
    <w:rsid w:val="00A9472C"/>
    <w:rsid w:val="00A95BBB"/>
    <w:rsid w:val="00A970C2"/>
    <w:rsid w:val="00A975D9"/>
    <w:rsid w:val="00A976D3"/>
    <w:rsid w:val="00AA028C"/>
    <w:rsid w:val="00AA1CE5"/>
    <w:rsid w:val="00AA2086"/>
    <w:rsid w:val="00AA3AAA"/>
    <w:rsid w:val="00AA3AB1"/>
    <w:rsid w:val="00AA4BF4"/>
    <w:rsid w:val="00AA4E91"/>
    <w:rsid w:val="00AA4F49"/>
    <w:rsid w:val="00AA5636"/>
    <w:rsid w:val="00AA6FC0"/>
    <w:rsid w:val="00AA721C"/>
    <w:rsid w:val="00AA7442"/>
    <w:rsid w:val="00AA7A80"/>
    <w:rsid w:val="00AB0D36"/>
    <w:rsid w:val="00AB18EF"/>
    <w:rsid w:val="00AB1CF1"/>
    <w:rsid w:val="00AB1EBC"/>
    <w:rsid w:val="00AB2FDD"/>
    <w:rsid w:val="00AB3918"/>
    <w:rsid w:val="00AB4C62"/>
    <w:rsid w:val="00AB5520"/>
    <w:rsid w:val="00AB5805"/>
    <w:rsid w:val="00AB5E1D"/>
    <w:rsid w:val="00AB5FD9"/>
    <w:rsid w:val="00AB6232"/>
    <w:rsid w:val="00AB66F0"/>
    <w:rsid w:val="00AB6AA3"/>
    <w:rsid w:val="00AB6F9F"/>
    <w:rsid w:val="00AB7395"/>
    <w:rsid w:val="00AB73E4"/>
    <w:rsid w:val="00AC09CF"/>
    <w:rsid w:val="00AC0A1E"/>
    <w:rsid w:val="00AC0D33"/>
    <w:rsid w:val="00AC3BD3"/>
    <w:rsid w:val="00AC3CE2"/>
    <w:rsid w:val="00AC3E0D"/>
    <w:rsid w:val="00AC48BC"/>
    <w:rsid w:val="00AC6667"/>
    <w:rsid w:val="00AC7AB5"/>
    <w:rsid w:val="00AD027F"/>
    <w:rsid w:val="00AD0821"/>
    <w:rsid w:val="00AD1A5E"/>
    <w:rsid w:val="00AD204C"/>
    <w:rsid w:val="00AD2A1F"/>
    <w:rsid w:val="00AD2B0B"/>
    <w:rsid w:val="00AD2E78"/>
    <w:rsid w:val="00AD3105"/>
    <w:rsid w:val="00AD36C7"/>
    <w:rsid w:val="00AD425E"/>
    <w:rsid w:val="00AD483B"/>
    <w:rsid w:val="00AD4C46"/>
    <w:rsid w:val="00AD4D7F"/>
    <w:rsid w:val="00AD51EB"/>
    <w:rsid w:val="00AD56E7"/>
    <w:rsid w:val="00AD5C33"/>
    <w:rsid w:val="00AD6A9B"/>
    <w:rsid w:val="00AD7489"/>
    <w:rsid w:val="00AE00EB"/>
    <w:rsid w:val="00AE2147"/>
    <w:rsid w:val="00AE3138"/>
    <w:rsid w:val="00AE3432"/>
    <w:rsid w:val="00AE349E"/>
    <w:rsid w:val="00AE3DE4"/>
    <w:rsid w:val="00AE3FC8"/>
    <w:rsid w:val="00AE402B"/>
    <w:rsid w:val="00AE417E"/>
    <w:rsid w:val="00AE459D"/>
    <w:rsid w:val="00AE4638"/>
    <w:rsid w:val="00AE4864"/>
    <w:rsid w:val="00AE534F"/>
    <w:rsid w:val="00AE5836"/>
    <w:rsid w:val="00AE5DFC"/>
    <w:rsid w:val="00AE6E81"/>
    <w:rsid w:val="00AF10A4"/>
    <w:rsid w:val="00AF1EAA"/>
    <w:rsid w:val="00AF26FF"/>
    <w:rsid w:val="00AF3C49"/>
    <w:rsid w:val="00AF5755"/>
    <w:rsid w:val="00AF59D0"/>
    <w:rsid w:val="00AF6B5D"/>
    <w:rsid w:val="00B00524"/>
    <w:rsid w:val="00B00F89"/>
    <w:rsid w:val="00B0173A"/>
    <w:rsid w:val="00B01C6B"/>
    <w:rsid w:val="00B0257F"/>
    <w:rsid w:val="00B04595"/>
    <w:rsid w:val="00B04CD1"/>
    <w:rsid w:val="00B06025"/>
    <w:rsid w:val="00B06EAD"/>
    <w:rsid w:val="00B074E2"/>
    <w:rsid w:val="00B07B37"/>
    <w:rsid w:val="00B10EBB"/>
    <w:rsid w:val="00B12A6F"/>
    <w:rsid w:val="00B1473C"/>
    <w:rsid w:val="00B152B9"/>
    <w:rsid w:val="00B15321"/>
    <w:rsid w:val="00B15556"/>
    <w:rsid w:val="00B200C1"/>
    <w:rsid w:val="00B20169"/>
    <w:rsid w:val="00B2052C"/>
    <w:rsid w:val="00B210C3"/>
    <w:rsid w:val="00B21B54"/>
    <w:rsid w:val="00B21FA4"/>
    <w:rsid w:val="00B22CDE"/>
    <w:rsid w:val="00B23132"/>
    <w:rsid w:val="00B23D39"/>
    <w:rsid w:val="00B2470D"/>
    <w:rsid w:val="00B24CC9"/>
    <w:rsid w:val="00B25A5A"/>
    <w:rsid w:val="00B25BF6"/>
    <w:rsid w:val="00B26129"/>
    <w:rsid w:val="00B2716B"/>
    <w:rsid w:val="00B274C9"/>
    <w:rsid w:val="00B30108"/>
    <w:rsid w:val="00B30AEA"/>
    <w:rsid w:val="00B34285"/>
    <w:rsid w:val="00B35207"/>
    <w:rsid w:val="00B35C85"/>
    <w:rsid w:val="00B35CC0"/>
    <w:rsid w:val="00B35D50"/>
    <w:rsid w:val="00B35E4B"/>
    <w:rsid w:val="00B36C48"/>
    <w:rsid w:val="00B37824"/>
    <w:rsid w:val="00B4185E"/>
    <w:rsid w:val="00B45FF9"/>
    <w:rsid w:val="00B47DD0"/>
    <w:rsid w:val="00B47EF9"/>
    <w:rsid w:val="00B47F36"/>
    <w:rsid w:val="00B501AF"/>
    <w:rsid w:val="00B5133F"/>
    <w:rsid w:val="00B51F0C"/>
    <w:rsid w:val="00B52072"/>
    <w:rsid w:val="00B529CF"/>
    <w:rsid w:val="00B52E90"/>
    <w:rsid w:val="00B537D9"/>
    <w:rsid w:val="00B5456C"/>
    <w:rsid w:val="00B55B2C"/>
    <w:rsid w:val="00B55E68"/>
    <w:rsid w:val="00B56A9D"/>
    <w:rsid w:val="00B5755C"/>
    <w:rsid w:val="00B60C0E"/>
    <w:rsid w:val="00B60E85"/>
    <w:rsid w:val="00B619D7"/>
    <w:rsid w:val="00B6343D"/>
    <w:rsid w:val="00B635DC"/>
    <w:rsid w:val="00B63650"/>
    <w:rsid w:val="00B65B55"/>
    <w:rsid w:val="00B666F3"/>
    <w:rsid w:val="00B667BD"/>
    <w:rsid w:val="00B668AA"/>
    <w:rsid w:val="00B673D8"/>
    <w:rsid w:val="00B67707"/>
    <w:rsid w:val="00B677A7"/>
    <w:rsid w:val="00B70FAA"/>
    <w:rsid w:val="00B7105A"/>
    <w:rsid w:val="00B71590"/>
    <w:rsid w:val="00B71C49"/>
    <w:rsid w:val="00B7223E"/>
    <w:rsid w:val="00B73486"/>
    <w:rsid w:val="00B74938"/>
    <w:rsid w:val="00B752B3"/>
    <w:rsid w:val="00B7534B"/>
    <w:rsid w:val="00B7550D"/>
    <w:rsid w:val="00B76B48"/>
    <w:rsid w:val="00B77289"/>
    <w:rsid w:val="00B77ADE"/>
    <w:rsid w:val="00B77D1B"/>
    <w:rsid w:val="00B82CEA"/>
    <w:rsid w:val="00B82D3B"/>
    <w:rsid w:val="00B83215"/>
    <w:rsid w:val="00B83219"/>
    <w:rsid w:val="00B83246"/>
    <w:rsid w:val="00B83266"/>
    <w:rsid w:val="00B83F96"/>
    <w:rsid w:val="00B8441F"/>
    <w:rsid w:val="00B8470E"/>
    <w:rsid w:val="00B848B1"/>
    <w:rsid w:val="00B84B61"/>
    <w:rsid w:val="00B84D05"/>
    <w:rsid w:val="00B85728"/>
    <w:rsid w:val="00B8650F"/>
    <w:rsid w:val="00B87ED8"/>
    <w:rsid w:val="00B90700"/>
    <w:rsid w:val="00B90707"/>
    <w:rsid w:val="00B90808"/>
    <w:rsid w:val="00B91907"/>
    <w:rsid w:val="00B93BEE"/>
    <w:rsid w:val="00B94203"/>
    <w:rsid w:val="00B94857"/>
    <w:rsid w:val="00B94ECA"/>
    <w:rsid w:val="00B94F76"/>
    <w:rsid w:val="00B951D3"/>
    <w:rsid w:val="00B95A3C"/>
    <w:rsid w:val="00B97844"/>
    <w:rsid w:val="00BA0237"/>
    <w:rsid w:val="00BA1FE2"/>
    <w:rsid w:val="00BA2595"/>
    <w:rsid w:val="00BA2A0C"/>
    <w:rsid w:val="00BA2C2A"/>
    <w:rsid w:val="00BA3263"/>
    <w:rsid w:val="00BA4416"/>
    <w:rsid w:val="00BA5C8A"/>
    <w:rsid w:val="00BA5D4F"/>
    <w:rsid w:val="00BA6742"/>
    <w:rsid w:val="00BA6D65"/>
    <w:rsid w:val="00BA7000"/>
    <w:rsid w:val="00BB04FA"/>
    <w:rsid w:val="00BB0A46"/>
    <w:rsid w:val="00BB2441"/>
    <w:rsid w:val="00BB3A00"/>
    <w:rsid w:val="00BB3E45"/>
    <w:rsid w:val="00BB44CB"/>
    <w:rsid w:val="00BB45AC"/>
    <w:rsid w:val="00BB5CC5"/>
    <w:rsid w:val="00BB679D"/>
    <w:rsid w:val="00BB7405"/>
    <w:rsid w:val="00BC04FB"/>
    <w:rsid w:val="00BC0603"/>
    <w:rsid w:val="00BC0877"/>
    <w:rsid w:val="00BC1638"/>
    <w:rsid w:val="00BC2FAD"/>
    <w:rsid w:val="00BC39E4"/>
    <w:rsid w:val="00BC3A12"/>
    <w:rsid w:val="00BC4DF9"/>
    <w:rsid w:val="00BC4E9F"/>
    <w:rsid w:val="00BC5F37"/>
    <w:rsid w:val="00BC626F"/>
    <w:rsid w:val="00BC6C1C"/>
    <w:rsid w:val="00BC6C23"/>
    <w:rsid w:val="00BC7300"/>
    <w:rsid w:val="00BC7998"/>
    <w:rsid w:val="00BC7C79"/>
    <w:rsid w:val="00BD0B8C"/>
    <w:rsid w:val="00BD1476"/>
    <w:rsid w:val="00BD1D5C"/>
    <w:rsid w:val="00BD20BD"/>
    <w:rsid w:val="00BD21F8"/>
    <w:rsid w:val="00BD2275"/>
    <w:rsid w:val="00BD24BB"/>
    <w:rsid w:val="00BD2F8B"/>
    <w:rsid w:val="00BD39CA"/>
    <w:rsid w:val="00BD3BA3"/>
    <w:rsid w:val="00BD5808"/>
    <w:rsid w:val="00BD69F4"/>
    <w:rsid w:val="00BD76E0"/>
    <w:rsid w:val="00BE041B"/>
    <w:rsid w:val="00BE0762"/>
    <w:rsid w:val="00BE1123"/>
    <w:rsid w:val="00BE164A"/>
    <w:rsid w:val="00BE19D1"/>
    <w:rsid w:val="00BE21AD"/>
    <w:rsid w:val="00BE2283"/>
    <w:rsid w:val="00BE2D5A"/>
    <w:rsid w:val="00BE3018"/>
    <w:rsid w:val="00BE334D"/>
    <w:rsid w:val="00BE38A4"/>
    <w:rsid w:val="00BE4624"/>
    <w:rsid w:val="00BE53C0"/>
    <w:rsid w:val="00BE5473"/>
    <w:rsid w:val="00BE54C5"/>
    <w:rsid w:val="00BE5650"/>
    <w:rsid w:val="00BE59FB"/>
    <w:rsid w:val="00BE75E1"/>
    <w:rsid w:val="00BF13B1"/>
    <w:rsid w:val="00BF15ED"/>
    <w:rsid w:val="00BF1FF7"/>
    <w:rsid w:val="00BF3464"/>
    <w:rsid w:val="00BF47C7"/>
    <w:rsid w:val="00BF49CC"/>
    <w:rsid w:val="00BF4D06"/>
    <w:rsid w:val="00BF4F7E"/>
    <w:rsid w:val="00BF55DB"/>
    <w:rsid w:val="00BF5730"/>
    <w:rsid w:val="00BF5936"/>
    <w:rsid w:val="00BF5E1D"/>
    <w:rsid w:val="00BF6560"/>
    <w:rsid w:val="00BF7FC4"/>
    <w:rsid w:val="00C00344"/>
    <w:rsid w:val="00C0070A"/>
    <w:rsid w:val="00C0199A"/>
    <w:rsid w:val="00C01F5B"/>
    <w:rsid w:val="00C020AB"/>
    <w:rsid w:val="00C027A5"/>
    <w:rsid w:val="00C027C5"/>
    <w:rsid w:val="00C027F3"/>
    <w:rsid w:val="00C0309B"/>
    <w:rsid w:val="00C03471"/>
    <w:rsid w:val="00C03D15"/>
    <w:rsid w:val="00C03EC3"/>
    <w:rsid w:val="00C04ADD"/>
    <w:rsid w:val="00C04EAD"/>
    <w:rsid w:val="00C054ED"/>
    <w:rsid w:val="00C05903"/>
    <w:rsid w:val="00C05A7D"/>
    <w:rsid w:val="00C05F85"/>
    <w:rsid w:val="00C06148"/>
    <w:rsid w:val="00C06926"/>
    <w:rsid w:val="00C06932"/>
    <w:rsid w:val="00C06C4E"/>
    <w:rsid w:val="00C06C5D"/>
    <w:rsid w:val="00C0738C"/>
    <w:rsid w:val="00C07B1F"/>
    <w:rsid w:val="00C107D1"/>
    <w:rsid w:val="00C10BEB"/>
    <w:rsid w:val="00C11F93"/>
    <w:rsid w:val="00C134F6"/>
    <w:rsid w:val="00C13BBC"/>
    <w:rsid w:val="00C14701"/>
    <w:rsid w:val="00C14CC7"/>
    <w:rsid w:val="00C14D58"/>
    <w:rsid w:val="00C14D71"/>
    <w:rsid w:val="00C1567A"/>
    <w:rsid w:val="00C157D5"/>
    <w:rsid w:val="00C165C6"/>
    <w:rsid w:val="00C169EA"/>
    <w:rsid w:val="00C1795D"/>
    <w:rsid w:val="00C21675"/>
    <w:rsid w:val="00C21C66"/>
    <w:rsid w:val="00C22365"/>
    <w:rsid w:val="00C23FEF"/>
    <w:rsid w:val="00C246D9"/>
    <w:rsid w:val="00C26499"/>
    <w:rsid w:val="00C27576"/>
    <w:rsid w:val="00C27763"/>
    <w:rsid w:val="00C319BE"/>
    <w:rsid w:val="00C3212D"/>
    <w:rsid w:val="00C3265C"/>
    <w:rsid w:val="00C32ACC"/>
    <w:rsid w:val="00C330D3"/>
    <w:rsid w:val="00C33E4A"/>
    <w:rsid w:val="00C35030"/>
    <w:rsid w:val="00C358F7"/>
    <w:rsid w:val="00C35B40"/>
    <w:rsid w:val="00C40695"/>
    <w:rsid w:val="00C406E7"/>
    <w:rsid w:val="00C40FBD"/>
    <w:rsid w:val="00C413A0"/>
    <w:rsid w:val="00C415DA"/>
    <w:rsid w:val="00C4182F"/>
    <w:rsid w:val="00C41F1D"/>
    <w:rsid w:val="00C43242"/>
    <w:rsid w:val="00C439D0"/>
    <w:rsid w:val="00C45BF0"/>
    <w:rsid w:val="00C46A26"/>
    <w:rsid w:val="00C47B6D"/>
    <w:rsid w:val="00C47E31"/>
    <w:rsid w:val="00C5003D"/>
    <w:rsid w:val="00C50177"/>
    <w:rsid w:val="00C50DC6"/>
    <w:rsid w:val="00C51C47"/>
    <w:rsid w:val="00C51EBE"/>
    <w:rsid w:val="00C52C26"/>
    <w:rsid w:val="00C53F39"/>
    <w:rsid w:val="00C54A78"/>
    <w:rsid w:val="00C55224"/>
    <w:rsid w:val="00C558F0"/>
    <w:rsid w:val="00C55ED8"/>
    <w:rsid w:val="00C56719"/>
    <w:rsid w:val="00C608B7"/>
    <w:rsid w:val="00C612B0"/>
    <w:rsid w:val="00C61F6F"/>
    <w:rsid w:val="00C61FE5"/>
    <w:rsid w:val="00C63D13"/>
    <w:rsid w:val="00C64A1C"/>
    <w:rsid w:val="00C658BF"/>
    <w:rsid w:val="00C65C31"/>
    <w:rsid w:val="00C65DFD"/>
    <w:rsid w:val="00C66CEE"/>
    <w:rsid w:val="00C6715B"/>
    <w:rsid w:val="00C6757A"/>
    <w:rsid w:val="00C675D1"/>
    <w:rsid w:val="00C7002B"/>
    <w:rsid w:val="00C701E0"/>
    <w:rsid w:val="00C72030"/>
    <w:rsid w:val="00C7208A"/>
    <w:rsid w:val="00C743F5"/>
    <w:rsid w:val="00C744E4"/>
    <w:rsid w:val="00C75250"/>
    <w:rsid w:val="00C76580"/>
    <w:rsid w:val="00C76E1E"/>
    <w:rsid w:val="00C77193"/>
    <w:rsid w:val="00C7777C"/>
    <w:rsid w:val="00C777B1"/>
    <w:rsid w:val="00C77A67"/>
    <w:rsid w:val="00C77F1E"/>
    <w:rsid w:val="00C77F43"/>
    <w:rsid w:val="00C8081E"/>
    <w:rsid w:val="00C82E63"/>
    <w:rsid w:val="00C82F17"/>
    <w:rsid w:val="00C83DE9"/>
    <w:rsid w:val="00C85443"/>
    <w:rsid w:val="00C85781"/>
    <w:rsid w:val="00C85CDE"/>
    <w:rsid w:val="00C86731"/>
    <w:rsid w:val="00C86752"/>
    <w:rsid w:val="00C86C63"/>
    <w:rsid w:val="00C86D95"/>
    <w:rsid w:val="00C8763E"/>
    <w:rsid w:val="00C878D3"/>
    <w:rsid w:val="00C91AF4"/>
    <w:rsid w:val="00C926E5"/>
    <w:rsid w:val="00C92BD7"/>
    <w:rsid w:val="00C94741"/>
    <w:rsid w:val="00C94A35"/>
    <w:rsid w:val="00C9551D"/>
    <w:rsid w:val="00C95890"/>
    <w:rsid w:val="00C96E22"/>
    <w:rsid w:val="00CA0BCE"/>
    <w:rsid w:val="00CA0F55"/>
    <w:rsid w:val="00CA1066"/>
    <w:rsid w:val="00CA270F"/>
    <w:rsid w:val="00CA4FC6"/>
    <w:rsid w:val="00CA4FDD"/>
    <w:rsid w:val="00CA69BE"/>
    <w:rsid w:val="00CA7BB1"/>
    <w:rsid w:val="00CA7C7D"/>
    <w:rsid w:val="00CB0002"/>
    <w:rsid w:val="00CB09C7"/>
    <w:rsid w:val="00CB0CA4"/>
    <w:rsid w:val="00CB1B68"/>
    <w:rsid w:val="00CB2796"/>
    <w:rsid w:val="00CB424F"/>
    <w:rsid w:val="00CB53D0"/>
    <w:rsid w:val="00CB5CA6"/>
    <w:rsid w:val="00CB78CC"/>
    <w:rsid w:val="00CB7BA3"/>
    <w:rsid w:val="00CB7FE6"/>
    <w:rsid w:val="00CC07DD"/>
    <w:rsid w:val="00CC09DD"/>
    <w:rsid w:val="00CC0C0E"/>
    <w:rsid w:val="00CC196F"/>
    <w:rsid w:val="00CC1980"/>
    <w:rsid w:val="00CC2292"/>
    <w:rsid w:val="00CC2C45"/>
    <w:rsid w:val="00CC31BF"/>
    <w:rsid w:val="00CC4AA3"/>
    <w:rsid w:val="00CC5BE3"/>
    <w:rsid w:val="00CC609F"/>
    <w:rsid w:val="00CC6663"/>
    <w:rsid w:val="00CC6E16"/>
    <w:rsid w:val="00CC78A9"/>
    <w:rsid w:val="00CD15BF"/>
    <w:rsid w:val="00CD23C7"/>
    <w:rsid w:val="00CD36FE"/>
    <w:rsid w:val="00CD42F3"/>
    <w:rsid w:val="00CD4835"/>
    <w:rsid w:val="00CD55B3"/>
    <w:rsid w:val="00CD6211"/>
    <w:rsid w:val="00CD6D7C"/>
    <w:rsid w:val="00CD70FE"/>
    <w:rsid w:val="00CD7A4D"/>
    <w:rsid w:val="00CE042A"/>
    <w:rsid w:val="00CE1AAB"/>
    <w:rsid w:val="00CE24EE"/>
    <w:rsid w:val="00CE2AD8"/>
    <w:rsid w:val="00CE5CDC"/>
    <w:rsid w:val="00CE71BC"/>
    <w:rsid w:val="00CE738D"/>
    <w:rsid w:val="00CE785F"/>
    <w:rsid w:val="00CF0982"/>
    <w:rsid w:val="00CF11E6"/>
    <w:rsid w:val="00CF1B26"/>
    <w:rsid w:val="00CF1FA2"/>
    <w:rsid w:val="00CF25E1"/>
    <w:rsid w:val="00CF2A9F"/>
    <w:rsid w:val="00CF33B6"/>
    <w:rsid w:val="00CF5674"/>
    <w:rsid w:val="00CF57F2"/>
    <w:rsid w:val="00CF5C21"/>
    <w:rsid w:val="00CF6261"/>
    <w:rsid w:val="00CF67C3"/>
    <w:rsid w:val="00CF682C"/>
    <w:rsid w:val="00CF6B8D"/>
    <w:rsid w:val="00D01005"/>
    <w:rsid w:val="00D011AF"/>
    <w:rsid w:val="00D01E77"/>
    <w:rsid w:val="00D022BD"/>
    <w:rsid w:val="00D024E9"/>
    <w:rsid w:val="00D03543"/>
    <w:rsid w:val="00D04459"/>
    <w:rsid w:val="00D04B7C"/>
    <w:rsid w:val="00D04D9E"/>
    <w:rsid w:val="00D05DED"/>
    <w:rsid w:val="00D05FE6"/>
    <w:rsid w:val="00D069F1"/>
    <w:rsid w:val="00D06C43"/>
    <w:rsid w:val="00D073C3"/>
    <w:rsid w:val="00D106CB"/>
    <w:rsid w:val="00D1076E"/>
    <w:rsid w:val="00D11733"/>
    <w:rsid w:val="00D13340"/>
    <w:rsid w:val="00D14975"/>
    <w:rsid w:val="00D14C54"/>
    <w:rsid w:val="00D14E72"/>
    <w:rsid w:val="00D157D9"/>
    <w:rsid w:val="00D15C10"/>
    <w:rsid w:val="00D15D91"/>
    <w:rsid w:val="00D17007"/>
    <w:rsid w:val="00D17775"/>
    <w:rsid w:val="00D17ACB"/>
    <w:rsid w:val="00D206F8"/>
    <w:rsid w:val="00D20930"/>
    <w:rsid w:val="00D20EA4"/>
    <w:rsid w:val="00D20F5E"/>
    <w:rsid w:val="00D211D0"/>
    <w:rsid w:val="00D221F6"/>
    <w:rsid w:val="00D22FE7"/>
    <w:rsid w:val="00D239AA"/>
    <w:rsid w:val="00D24AE0"/>
    <w:rsid w:val="00D24C76"/>
    <w:rsid w:val="00D25324"/>
    <w:rsid w:val="00D258EB"/>
    <w:rsid w:val="00D25A96"/>
    <w:rsid w:val="00D25E49"/>
    <w:rsid w:val="00D26EC6"/>
    <w:rsid w:val="00D3012E"/>
    <w:rsid w:val="00D3072E"/>
    <w:rsid w:val="00D30E10"/>
    <w:rsid w:val="00D314BD"/>
    <w:rsid w:val="00D3169B"/>
    <w:rsid w:val="00D319F6"/>
    <w:rsid w:val="00D32EB6"/>
    <w:rsid w:val="00D333D9"/>
    <w:rsid w:val="00D339E4"/>
    <w:rsid w:val="00D34BEF"/>
    <w:rsid w:val="00D3613B"/>
    <w:rsid w:val="00D364E9"/>
    <w:rsid w:val="00D40EED"/>
    <w:rsid w:val="00D442C4"/>
    <w:rsid w:val="00D44A68"/>
    <w:rsid w:val="00D45592"/>
    <w:rsid w:val="00D46338"/>
    <w:rsid w:val="00D46FA2"/>
    <w:rsid w:val="00D521B8"/>
    <w:rsid w:val="00D52B79"/>
    <w:rsid w:val="00D530E9"/>
    <w:rsid w:val="00D54F34"/>
    <w:rsid w:val="00D5541C"/>
    <w:rsid w:val="00D569C4"/>
    <w:rsid w:val="00D56D4E"/>
    <w:rsid w:val="00D57554"/>
    <w:rsid w:val="00D57EDA"/>
    <w:rsid w:val="00D6121D"/>
    <w:rsid w:val="00D631B9"/>
    <w:rsid w:val="00D63B65"/>
    <w:rsid w:val="00D65E88"/>
    <w:rsid w:val="00D6617C"/>
    <w:rsid w:val="00D661DB"/>
    <w:rsid w:val="00D66638"/>
    <w:rsid w:val="00D66CCC"/>
    <w:rsid w:val="00D67B98"/>
    <w:rsid w:val="00D70239"/>
    <w:rsid w:val="00D703C1"/>
    <w:rsid w:val="00D71196"/>
    <w:rsid w:val="00D71DD9"/>
    <w:rsid w:val="00D72116"/>
    <w:rsid w:val="00D726C9"/>
    <w:rsid w:val="00D73092"/>
    <w:rsid w:val="00D732CB"/>
    <w:rsid w:val="00D74253"/>
    <w:rsid w:val="00D74BD5"/>
    <w:rsid w:val="00D75173"/>
    <w:rsid w:val="00D75F0D"/>
    <w:rsid w:val="00D76D7F"/>
    <w:rsid w:val="00D8018D"/>
    <w:rsid w:val="00D81FED"/>
    <w:rsid w:val="00D82052"/>
    <w:rsid w:val="00D823DE"/>
    <w:rsid w:val="00D82802"/>
    <w:rsid w:val="00D828FE"/>
    <w:rsid w:val="00D82A6B"/>
    <w:rsid w:val="00D8311D"/>
    <w:rsid w:val="00D84D74"/>
    <w:rsid w:val="00D84EAD"/>
    <w:rsid w:val="00D86336"/>
    <w:rsid w:val="00D86647"/>
    <w:rsid w:val="00D87E75"/>
    <w:rsid w:val="00D90B9E"/>
    <w:rsid w:val="00D9104E"/>
    <w:rsid w:val="00D91EAE"/>
    <w:rsid w:val="00D922F7"/>
    <w:rsid w:val="00D9296B"/>
    <w:rsid w:val="00D93F0B"/>
    <w:rsid w:val="00D943CA"/>
    <w:rsid w:val="00D949E2"/>
    <w:rsid w:val="00D95639"/>
    <w:rsid w:val="00D95E64"/>
    <w:rsid w:val="00DA0161"/>
    <w:rsid w:val="00DA15F0"/>
    <w:rsid w:val="00DA170F"/>
    <w:rsid w:val="00DA23B7"/>
    <w:rsid w:val="00DA3D68"/>
    <w:rsid w:val="00DA43B4"/>
    <w:rsid w:val="00DA4E27"/>
    <w:rsid w:val="00DA5465"/>
    <w:rsid w:val="00DA59C0"/>
    <w:rsid w:val="00DA6077"/>
    <w:rsid w:val="00DA68D1"/>
    <w:rsid w:val="00DA6AE2"/>
    <w:rsid w:val="00DA7494"/>
    <w:rsid w:val="00DA7881"/>
    <w:rsid w:val="00DA7CE4"/>
    <w:rsid w:val="00DB05D9"/>
    <w:rsid w:val="00DB2CD6"/>
    <w:rsid w:val="00DB2EB9"/>
    <w:rsid w:val="00DB3C20"/>
    <w:rsid w:val="00DB3C76"/>
    <w:rsid w:val="00DB47EA"/>
    <w:rsid w:val="00DB4E93"/>
    <w:rsid w:val="00DB4F5E"/>
    <w:rsid w:val="00DB50F7"/>
    <w:rsid w:val="00DB547F"/>
    <w:rsid w:val="00DB6920"/>
    <w:rsid w:val="00DC0D05"/>
    <w:rsid w:val="00DC10EA"/>
    <w:rsid w:val="00DC1ADE"/>
    <w:rsid w:val="00DC2100"/>
    <w:rsid w:val="00DC2FE3"/>
    <w:rsid w:val="00DC3215"/>
    <w:rsid w:val="00DC4244"/>
    <w:rsid w:val="00DC45D2"/>
    <w:rsid w:val="00DC7441"/>
    <w:rsid w:val="00DC751E"/>
    <w:rsid w:val="00DC7F47"/>
    <w:rsid w:val="00DD2270"/>
    <w:rsid w:val="00DD281F"/>
    <w:rsid w:val="00DD42F4"/>
    <w:rsid w:val="00DD4A60"/>
    <w:rsid w:val="00DD4F42"/>
    <w:rsid w:val="00DD54B6"/>
    <w:rsid w:val="00DD5848"/>
    <w:rsid w:val="00DD5D03"/>
    <w:rsid w:val="00DD5E61"/>
    <w:rsid w:val="00DE003F"/>
    <w:rsid w:val="00DE0FA1"/>
    <w:rsid w:val="00DE1623"/>
    <w:rsid w:val="00DE2F0B"/>
    <w:rsid w:val="00DE3983"/>
    <w:rsid w:val="00DE3AD1"/>
    <w:rsid w:val="00DE4745"/>
    <w:rsid w:val="00DE5B14"/>
    <w:rsid w:val="00DE5E64"/>
    <w:rsid w:val="00DE60FA"/>
    <w:rsid w:val="00DE6461"/>
    <w:rsid w:val="00DE6A35"/>
    <w:rsid w:val="00DE6AB7"/>
    <w:rsid w:val="00DE6F34"/>
    <w:rsid w:val="00DE72FB"/>
    <w:rsid w:val="00DE795C"/>
    <w:rsid w:val="00DF0CCB"/>
    <w:rsid w:val="00DF167E"/>
    <w:rsid w:val="00DF20D1"/>
    <w:rsid w:val="00DF2189"/>
    <w:rsid w:val="00DF28EA"/>
    <w:rsid w:val="00DF2C02"/>
    <w:rsid w:val="00DF47B1"/>
    <w:rsid w:val="00DF5058"/>
    <w:rsid w:val="00DF6F6F"/>
    <w:rsid w:val="00E00CE6"/>
    <w:rsid w:val="00E011D0"/>
    <w:rsid w:val="00E0125E"/>
    <w:rsid w:val="00E01496"/>
    <w:rsid w:val="00E0155D"/>
    <w:rsid w:val="00E029B2"/>
    <w:rsid w:val="00E02DC7"/>
    <w:rsid w:val="00E0306C"/>
    <w:rsid w:val="00E03F46"/>
    <w:rsid w:val="00E06CC9"/>
    <w:rsid w:val="00E07174"/>
    <w:rsid w:val="00E074AC"/>
    <w:rsid w:val="00E07A97"/>
    <w:rsid w:val="00E07D0D"/>
    <w:rsid w:val="00E10B0C"/>
    <w:rsid w:val="00E11A8E"/>
    <w:rsid w:val="00E12494"/>
    <w:rsid w:val="00E1323C"/>
    <w:rsid w:val="00E13390"/>
    <w:rsid w:val="00E13BB7"/>
    <w:rsid w:val="00E14416"/>
    <w:rsid w:val="00E15CF7"/>
    <w:rsid w:val="00E162CC"/>
    <w:rsid w:val="00E16C54"/>
    <w:rsid w:val="00E20192"/>
    <w:rsid w:val="00E203E7"/>
    <w:rsid w:val="00E20D94"/>
    <w:rsid w:val="00E20DB3"/>
    <w:rsid w:val="00E20FED"/>
    <w:rsid w:val="00E2120C"/>
    <w:rsid w:val="00E21232"/>
    <w:rsid w:val="00E22DEA"/>
    <w:rsid w:val="00E237F5"/>
    <w:rsid w:val="00E2401C"/>
    <w:rsid w:val="00E24027"/>
    <w:rsid w:val="00E24549"/>
    <w:rsid w:val="00E24E84"/>
    <w:rsid w:val="00E2632A"/>
    <w:rsid w:val="00E27CEC"/>
    <w:rsid w:val="00E27D5D"/>
    <w:rsid w:val="00E30B60"/>
    <w:rsid w:val="00E3183F"/>
    <w:rsid w:val="00E31A00"/>
    <w:rsid w:val="00E31C11"/>
    <w:rsid w:val="00E31D40"/>
    <w:rsid w:val="00E32A1C"/>
    <w:rsid w:val="00E3339F"/>
    <w:rsid w:val="00E33EC3"/>
    <w:rsid w:val="00E3471E"/>
    <w:rsid w:val="00E34FDE"/>
    <w:rsid w:val="00E35031"/>
    <w:rsid w:val="00E35BC7"/>
    <w:rsid w:val="00E3707C"/>
    <w:rsid w:val="00E371AF"/>
    <w:rsid w:val="00E3772B"/>
    <w:rsid w:val="00E41412"/>
    <w:rsid w:val="00E4186F"/>
    <w:rsid w:val="00E4233F"/>
    <w:rsid w:val="00E42362"/>
    <w:rsid w:val="00E42469"/>
    <w:rsid w:val="00E4353F"/>
    <w:rsid w:val="00E43DC7"/>
    <w:rsid w:val="00E4466C"/>
    <w:rsid w:val="00E4476B"/>
    <w:rsid w:val="00E44CDA"/>
    <w:rsid w:val="00E4507C"/>
    <w:rsid w:val="00E45D46"/>
    <w:rsid w:val="00E46611"/>
    <w:rsid w:val="00E46ACD"/>
    <w:rsid w:val="00E46B79"/>
    <w:rsid w:val="00E477FF"/>
    <w:rsid w:val="00E47CDB"/>
    <w:rsid w:val="00E50A0F"/>
    <w:rsid w:val="00E517AA"/>
    <w:rsid w:val="00E5248B"/>
    <w:rsid w:val="00E52856"/>
    <w:rsid w:val="00E52962"/>
    <w:rsid w:val="00E5347B"/>
    <w:rsid w:val="00E534E7"/>
    <w:rsid w:val="00E53E41"/>
    <w:rsid w:val="00E5579E"/>
    <w:rsid w:val="00E569FC"/>
    <w:rsid w:val="00E5702B"/>
    <w:rsid w:val="00E57BC6"/>
    <w:rsid w:val="00E601BC"/>
    <w:rsid w:val="00E60255"/>
    <w:rsid w:val="00E60D2D"/>
    <w:rsid w:val="00E62491"/>
    <w:rsid w:val="00E625AA"/>
    <w:rsid w:val="00E6615B"/>
    <w:rsid w:val="00E66804"/>
    <w:rsid w:val="00E66A96"/>
    <w:rsid w:val="00E66D4A"/>
    <w:rsid w:val="00E67FEF"/>
    <w:rsid w:val="00E701BF"/>
    <w:rsid w:val="00E703FC"/>
    <w:rsid w:val="00E707CC"/>
    <w:rsid w:val="00E70B72"/>
    <w:rsid w:val="00E71013"/>
    <w:rsid w:val="00E713EA"/>
    <w:rsid w:val="00E71A22"/>
    <w:rsid w:val="00E72B20"/>
    <w:rsid w:val="00E7308B"/>
    <w:rsid w:val="00E7438E"/>
    <w:rsid w:val="00E74C76"/>
    <w:rsid w:val="00E75EBC"/>
    <w:rsid w:val="00E75FCD"/>
    <w:rsid w:val="00E760E9"/>
    <w:rsid w:val="00E76EF7"/>
    <w:rsid w:val="00E772D4"/>
    <w:rsid w:val="00E773B6"/>
    <w:rsid w:val="00E8042B"/>
    <w:rsid w:val="00E824A3"/>
    <w:rsid w:val="00E82949"/>
    <w:rsid w:val="00E82A11"/>
    <w:rsid w:val="00E8318E"/>
    <w:rsid w:val="00E84999"/>
    <w:rsid w:val="00E84DCE"/>
    <w:rsid w:val="00E8520A"/>
    <w:rsid w:val="00E85569"/>
    <w:rsid w:val="00E90E51"/>
    <w:rsid w:val="00E90F8F"/>
    <w:rsid w:val="00E91696"/>
    <w:rsid w:val="00E91960"/>
    <w:rsid w:val="00E92111"/>
    <w:rsid w:val="00E92292"/>
    <w:rsid w:val="00E9241E"/>
    <w:rsid w:val="00E927FC"/>
    <w:rsid w:val="00E92DD8"/>
    <w:rsid w:val="00E92F9C"/>
    <w:rsid w:val="00E93776"/>
    <w:rsid w:val="00E94D7B"/>
    <w:rsid w:val="00E954B5"/>
    <w:rsid w:val="00E95C9A"/>
    <w:rsid w:val="00E95DBB"/>
    <w:rsid w:val="00E9677A"/>
    <w:rsid w:val="00E969B1"/>
    <w:rsid w:val="00EA0820"/>
    <w:rsid w:val="00EA1678"/>
    <w:rsid w:val="00EA18E0"/>
    <w:rsid w:val="00EA25D0"/>
    <w:rsid w:val="00EA2A89"/>
    <w:rsid w:val="00EA2D6A"/>
    <w:rsid w:val="00EA3B3E"/>
    <w:rsid w:val="00EA3B44"/>
    <w:rsid w:val="00EA4D83"/>
    <w:rsid w:val="00EA6156"/>
    <w:rsid w:val="00EA6873"/>
    <w:rsid w:val="00EA6F63"/>
    <w:rsid w:val="00EA7457"/>
    <w:rsid w:val="00EB0CAD"/>
    <w:rsid w:val="00EB0EC6"/>
    <w:rsid w:val="00EB1E14"/>
    <w:rsid w:val="00EB2201"/>
    <w:rsid w:val="00EB2DCA"/>
    <w:rsid w:val="00EB3DE4"/>
    <w:rsid w:val="00EB3E00"/>
    <w:rsid w:val="00EB5572"/>
    <w:rsid w:val="00EB6640"/>
    <w:rsid w:val="00EB72C8"/>
    <w:rsid w:val="00EB7414"/>
    <w:rsid w:val="00EB746C"/>
    <w:rsid w:val="00EC1815"/>
    <w:rsid w:val="00EC18A4"/>
    <w:rsid w:val="00EC1B19"/>
    <w:rsid w:val="00EC2423"/>
    <w:rsid w:val="00EC3451"/>
    <w:rsid w:val="00EC4B9A"/>
    <w:rsid w:val="00EC55FA"/>
    <w:rsid w:val="00EC585E"/>
    <w:rsid w:val="00EC5DCE"/>
    <w:rsid w:val="00EC5F47"/>
    <w:rsid w:val="00EC60D8"/>
    <w:rsid w:val="00EC60E6"/>
    <w:rsid w:val="00EC67AF"/>
    <w:rsid w:val="00EC6FBF"/>
    <w:rsid w:val="00ED0D8C"/>
    <w:rsid w:val="00ED19B4"/>
    <w:rsid w:val="00ED1B6D"/>
    <w:rsid w:val="00ED1C43"/>
    <w:rsid w:val="00ED1CF2"/>
    <w:rsid w:val="00ED231A"/>
    <w:rsid w:val="00ED24DA"/>
    <w:rsid w:val="00ED3C48"/>
    <w:rsid w:val="00ED4C22"/>
    <w:rsid w:val="00ED4FF9"/>
    <w:rsid w:val="00ED5343"/>
    <w:rsid w:val="00ED5F90"/>
    <w:rsid w:val="00ED6768"/>
    <w:rsid w:val="00ED6D61"/>
    <w:rsid w:val="00EE086C"/>
    <w:rsid w:val="00EE0944"/>
    <w:rsid w:val="00EE12AC"/>
    <w:rsid w:val="00EE1C28"/>
    <w:rsid w:val="00EE1C94"/>
    <w:rsid w:val="00EE40AC"/>
    <w:rsid w:val="00EE429F"/>
    <w:rsid w:val="00EE4600"/>
    <w:rsid w:val="00EE56ED"/>
    <w:rsid w:val="00EE5E04"/>
    <w:rsid w:val="00EE5EB0"/>
    <w:rsid w:val="00EE5F00"/>
    <w:rsid w:val="00EE743D"/>
    <w:rsid w:val="00EE7E61"/>
    <w:rsid w:val="00EF0B67"/>
    <w:rsid w:val="00EF0CD5"/>
    <w:rsid w:val="00EF0D1A"/>
    <w:rsid w:val="00EF11A4"/>
    <w:rsid w:val="00EF15E6"/>
    <w:rsid w:val="00EF216A"/>
    <w:rsid w:val="00EF2471"/>
    <w:rsid w:val="00EF2BB0"/>
    <w:rsid w:val="00EF3075"/>
    <w:rsid w:val="00EF35CC"/>
    <w:rsid w:val="00EF459E"/>
    <w:rsid w:val="00EF48AA"/>
    <w:rsid w:val="00EF5587"/>
    <w:rsid w:val="00EF63E3"/>
    <w:rsid w:val="00EF65DD"/>
    <w:rsid w:val="00EF660B"/>
    <w:rsid w:val="00F019B9"/>
    <w:rsid w:val="00F04D9C"/>
    <w:rsid w:val="00F054A7"/>
    <w:rsid w:val="00F05D9D"/>
    <w:rsid w:val="00F06134"/>
    <w:rsid w:val="00F06230"/>
    <w:rsid w:val="00F06E96"/>
    <w:rsid w:val="00F07ACB"/>
    <w:rsid w:val="00F07B1E"/>
    <w:rsid w:val="00F11409"/>
    <w:rsid w:val="00F11438"/>
    <w:rsid w:val="00F126D5"/>
    <w:rsid w:val="00F13FD0"/>
    <w:rsid w:val="00F15A78"/>
    <w:rsid w:val="00F162E9"/>
    <w:rsid w:val="00F16CFB"/>
    <w:rsid w:val="00F16D34"/>
    <w:rsid w:val="00F2150C"/>
    <w:rsid w:val="00F21586"/>
    <w:rsid w:val="00F21CD4"/>
    <w:rsid w:val="00F22280"/>
    <w:rsid w:val="00F22CF5"/>
    <w:rsid w:val="00F2339A"/>
    <w:rsid w:val="00F23406"/>
    <w:rsid w:val="00F2413C"/>
    <w:rsid w:val="00F2607E"/>
    <w:rsid w:val="00F26992"/>
    <w:rsid w:val="00F275BA"/>
    <w:rsid w:val="00F27671"/>
    <w:rsid w:val="00F27E05"/>
    <w:rsid w:val="00F30903"/>
    <w:rsid w:val="00F30DCF"/>
    <w:rsid w:val="00F31B41"/>
    <w:rsid w:val="00F33D21"/>
    <w:rsid w:val="00F33F15"/>
    <w:rsid w:val="00F3607F"/>
    <w:rsid w:val="00F36492"/>
    <w:rsid w:val="00F36503"/>
    <w:rsid w:val="00F370C6"/>
    <w:rsid w:val="00F37833"/>
    <w:rsid w:val="00F407CB"/>
    <w:rsid w:val="00F413CA"/>
    <w:rsid w:val="00F41902"/>
    <w:rsid w:val="00F43584"/>
    <w:rsid w:val="00F43A48"/>
    <w:rsid w:val="00F43CB2"/>
    <w:rsid w:val="00F44F51"/>
    <w:rsid w:val="00F453E8"/>
    <w:rsid w:val="00F45E0D"/>
    <w:rsid w:val="00F46199"/>
    <w:rsid w:val="00F46E18"/>
    <w:rsid w:val="00F521E2"/>
    <w:rsid w:val="00F530D3"/>
    <w:rsid w:val="00F54F8C"/>
    <w:rsid w:val="00F566A0"/>
    <w:rsid w:val="00F56E6E"/>
    <w:rsid w:val="00F60713"/>
    <w:rsid w:val="00F6197F"/>
    <w:rsid w:val="00F61FC1"/>
    <w:rsid w:val="00F62BA3"/>
    <w:rsid w:val="00F62E2C"/>
    <w:rsid w:val="00F6320F"/>
    <w:rsid w:val="00F63332"/>
    <w:rsid w:val="00F6370F"/>
    <w:rsid w:val="00F6473E"/>
    <w:rsid w:val="00F6533E"/>
    <w:rsid w:val="00F6583C"/>
    <w:rsid w:val="00F65FB4"/>
    <w:rsid w:val="00F66B0E"/>
    <w:rsid w:val="00F66B8D"/>
    <w:rsid w:val="00F67542"/>
    <w:rsid w:val="00F7114A"/>
    <w:rsid w:val="00F7275B"/>
    <w:rsid w:val="00F72D3E"/>
    <w:rsid w:val="00F72E53"/>
    <w:rsid w:val="00F72F04"/>
    <w:rsid w:val="00F73B86"/>
    <w:rsid w:val="00F740AA"/>
    <w:rsid w:val="00F7450F"/>
    <w:rsid w:val="00F746EF"/>
    <w:rsid w:val="00F77662"/>
    <w:rsid w:val="00F77C50"/>
    <w:rsid w:val="00F77D89"/>
    <w:rsid w:val="00F8039A"/>
    <w:rsid w:val="00F80CCB"/>
    <w:rsid w:val="00F81037"/>
    <w:rsid w:val="00F81054"/>
    <w:rsid w:val="00F8215D"/>
    <w:rsid w:val="00F82660"/>
    <w:rsid w:val="00F834E3"/>
    <w:rsid w:val="00F84948"/>
    <w:rsid w:val="00F86732"/>
    <w:rsid w:val="00F86CF6"/>
    <w:rsid w:val="00F86F72"/>
    <w:rsid w:val="00F87FB4"/>
    <w:rsid w:val="00F90788"/>
    <w:rsid w:val="00F9265D"/>
    <w:rsid w:val="00F92B38"/>
    <w:rsid w:val="00F93AF4"/>
    <w:rsid w:val="00F93F87"/>
    <w:rsid w:val="00F94CBC"/>
    <w:rsid w:val="00F950C4"/>
    <w:rsid w:val="00F95142"/>
    <w:rsid w:val="00F97539"/>
    <w:rsid w:val="00FA2EC8"/>
    <w:rsid w:val="00FA3079"/>
    <w:rsid w:val="00FA30F7"/>
    <w:rsid w:val="00FA3F03"/>
    <w:rsid w:val="00FA4952"/>
    <w:rsid w:val="00FA49A9"/>
    <w:rsid w:val="00FA4F0D"/>
    <w:rsid w:val="00FA54F9"/>
    <w:rsid w:val="00FA77D9"/>
    <w:rsid w:val="00FB004E"/>
    <w:rsid w:val="00FB08DD"/>
    <w:rsid w:val="00FB1699"/>
    <w:rsid w:val="00FB3E7B"/>
    <w:rsid w:val="00FB4E58"/>
    <w:rsid w:val="00FB5635"/>
    <w:rsid w:val="00FB6307"/>
    <w:rsid w:val="00FB65A5"/>
    <w:rsid w:val="00FB6932"/>
    <w:rsid w:val="00FB6BB8"/>
    <w:rsid w:val="00FB6CBA"/>
    <w:rsid w:val="00FB77D7"/>
    <w:rsid w:val="00FB79F2"/>
    <w:rsid w:val="00FC024C"/>
    <w:rsid w:val="00FC0A44"/>
    <w:rsid w:val="00FC0B9D"/>
    <w:rsid w:val="00FC10E1"/>
    <w:rsid w:val="00FC1654"/>
    <w:rsid w:val="00FC1E37"/>
    <w:rsid w:val="00FC20B0"/>
    <w:rsid w:val="00FC22E3"/>
    <w:rsid w:val="00FC24F5"/>
    <w:rsid w:val="00FC26B6"/>
    <w:rsid w:val="00FC3580"/>
    <w:rsid w:val="00FC3BE4"/>
    <w:rsid w:val="00FC3ECF"/>
    <w:rsid w:val="00FC4075"/>
    <w:rsid w:val="00FC42A8"/>
    <w:rsid w:val="00FC5023"/>
    <w:rsid w:val="00FC515D"/>
    <w:rsid w:val="00FC6C7D"/>
    <w:rsid w:val="00FC7731"/>
    <w:rsid w:val="00FC7994"/>
    <w:rsid w:val="00FD0AFA"/>
    <w:rsid w:val="00FD0CD8"/>
    <w:rsid w:val="00FD112C"/>
    <w:rsid w:val="00FD1150"/>
    <w:rsid w:val="00FD2808"/>
    <w:rsid w:val="00FD2C67"/>
    <w:rsid w:val="00FD457B"/>
    <w:rsid w:val="00FD5B78"/>
    <w:rsid w:val="00FD618F"/>
    <w:rsid w:val="00FD6CF4"/>
    <w:rsid w:val="00FD7365"/>
    <w:rsid w:val="00FD755E"/>
    <w:rsid w:val="00FE0C19"/>
    <w:rsid w:val="00FE2979"/>
    <w:rsid w:val="00FE36A4"/>
    <w:rsid w:val="00FE3B61"/>
    <w:rsid w:val="00FE5AE5"/>
    <w:rsid w:val="00FE6007"/>
    <w:rsid w:val="00FE660B"/>
    <w:rsid w:val="00FE6B04"/>
    <w:rsid w:val="00FE7A2D"/>
    <w:rsid w:val="00FF0263"/>
    <w:rsid w:val="00FF04E2"/>
    <w:rsid w:val="00FF0970"/>
    <w:rsid w:val="00FF0B39"/>
    <w:rsid w:val="00FF0BC7"/>
    <w:rsid w:val="00FF1B83"/>
    <w:rsid w:val="00FF1D53"/>
    <w:rsid w:val="00FF20EC"/>
    <w:rsid w:val="00FF28D6"/>
    <w:rsid w:val="00FF422E"/>
    <w:rsid w:val="00FF4992"/>
    <w:rsid w:val="00FF5089"/>
    <w:rsid w:val="00FF53AF"/>
    <w:rsid w:val="00FF5646"/>
    <w:rsid w:val="00FF5826"/>
    <w:rsid w:val="00FF6C4A"/>
    <w:rsid w:val="00FF7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98F54"/>
  <w15:docId w15:val="{F61BF214-05D7-461C-BA64-7E7A8D34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aliases w:val="GuideSectionHeader1"/>
    <w:basedOn w:val="Normal"/>
    <w:next w:val="Normal"/>
    <w:link w:val="Heading1Char"/>
    <w:uiPriority w:val="9"/>
    <w:qFormat/>
    <w:rsid w:val="00740430"/>
    <w:pPr>
      <w:keepNext/>
      <w:spacing w:after="120"/>
      <w:ind w:left="360" w:hanging="360"/>
      <w:outlineLvl w:val="0"/>
    </w:pPr>
    <w:rPr>
      <w:rFonts w:ascii="Calibri" w:eastAsia="Calibri" w:hAnsi="Calibri" w:cstheme="majorBidi"/>
      <w:b/>
      <w:bCs/>
      <w:color w:val="892332"/>
      <w:kern w:val="32"/>
      <w:sz w:val="36"/>
      <w:szCs w:val="32"/>
    </w:rPr>
  </w:style>
  <w:style w:type="paragraph" w:styleId="Heading2">
    <w:name w:val="heading 2"/>
    <w:basedOn w:val="Normal"/>
    <w:next w:val="Normal"/>
    <w:link w:val="Heading2Char"/>
    <w:uiPriority w:val="9"/>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uideSectionHeader1 Char"/>
    <w:basedOn w:val="DefaultParagraphFont"/>
    <w:link w:val="Heading1"/>
    <w:uiPriority w:val="9"/>
    <w:rsid w:val="00740430"/>
    <w:rPr>
      <w:rFonts w:ascii="Calibri" w:eastAsia="Calibri" w:hAnsi="Calibri" w:cstheme="majorBidi"/>
      <w:b/>
      <w:bCs/>
      <w:color w:val="892332"/>
      <w:kern w:val="32"/>
      <w:sz w:val="36"/>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317F20"/>
    <w:pPr>
      <w:tabs>
        <w:tab w:val="center" w:pos="4680"/>
        <w:tab w:val="right" w:pos="9360"/>
      </w:tabs>
    </w:pPr>
  </w:style>
  <w:style w:type="character" w:customStyle="1" w:styleId="HeaderChar">
    <w:name w:val="Header Char"/>
    <w:basedOn w:val="DefaultParagraphFont"/>
    <w:link w:val="Header"/>
    <w:uiPriority w:val="99"/>
    <w:rsid w:val="00317F20"/>
  </w:style>
  <w:style w:type="paragraph" w:styleId="Footer">
    <w:name w:val="footer"/>
    <w:basedOn w:val="Normal"/>
    <w:link w:val="FooterChar"/>
    <w:uiPriority w:val="99"/>
    <w:unhideWhenUsed/>
    <w:rsid w:val="00317F20"/>
    <w:pPr>
      <w:tabs>
        <w:tab w:val="center" w:pos="4680"/>
        <w:tab w:val="right" w:pos="9360"/>
      </w:tabs>
    </w:pPr>
  </w:style>
  <w:style w:type="character" w:customStyle="1" w:styleId="FooterChar">
    <w:name w:val="Footer Char"/>
    <w:basedOn w:val="DefaultParagraphFont"/>
    <w:link w:val="Footer"/>
    <w:uiPriority w:val="99"/>
    <w:rsid w:val="00317F20"/>
  </w:style>
  <w:style w:type="paragraph" w:styleId="TOCHeading">
    <w:name w:val="TOC Heading"/>
    <w:basedOn w:val="Heading1"/>
    <w:next w:val="Normal"/>
    <w:uiPriority w:val="39"/>
    <w:unhideWhenUsed/>
    <w:qFormat/>
    <w:rsid w:val="00317F20"/>
    <w:pPr>
      <w:keepLines/>
      <w:spacing w:after="0" w:line="259" w:lineRule="auto"/>
      <w:ind w:left="0" w:firstLine="0"/>
      <w:outlineLvl w:val="9"/>
    </w:pPr>
    <w:rPr>
      <w:b w:val="0"/>
      <w:bCs w:val="0"/>
      <w:color w:val="365F91" w:themeColor="accent1" w:themeShade="BF"/>
      <w:kern w:val="0"/>
    </w:rPr>
  </w:style>
  <w:style w:type="paragraph" w:customStyle="1" w:styleId="GuideCover1">
    <w:name w:val="GuideCover1"/>
    <w:basedOn w:val="Normal"/>
    <w:link w:val="GuideCover1Char"/>
    <w:qFormat/>
    <w:rsid w:val="00715B71"/>
    <w:pPr>
      <w:ind w:left="7200" w:right="1109" w:firstLine="720"/>
    </w:pPr>
    <w:rPr>
      <w:rFonts w:ascii="Calibri" w:eastAsia="Calibri" w:hAnsi="Calibri" w:cs="Calibri"/>
      <w:b/>
      <w:color w:val="892332"/>
      <w:sz w:val="48"/>
      <w:szCs w:val="48"/>
      <w14:ligatures w14:val="standard"/>
    </w:rPr>
  </w:style>
  <w:style w:type="paragraph" w:customStyle="1" w:styleId="GuideCover2">
    <w:name w:val="GuideCover2"/>
    <w:basedOn w:val="Normal"/>
    <w:link w:val="GuideCover2Char"/>
    <w:qFormat/>
    <w:rsid w:val="005F3875"/>
    <w:pPr>
      <w:ind w:left="7920" w:right="225"/>
    </w:pPr>
    <w:rPr>
      <w:rFonts w:ascii="Calibri" w:eastAsia="Calibri" w:hAnsi="Calibri" w:cs="Calibri"/>
      <w14:ligatures w14:val="standard"/>
    </w:rPr>
  </w:style>
  <w:style w:type="character" w:customStyle="1" w:styleId="GuideCover1Char">
    <w:name w:val="GuideCover1 Char"/>
    <w:basedOn w:val="DefaultParagraphFont"/>
    <w:link w:val="GuideCover1"/>
    <w:rsid w:val="00715B71"/>
    <w:rPr>
      <w:rFonts w:ascii="Calibri" w:eastAsia="Calibri" w:hAnsi="Calibri" w:cs="Calibri"/>
      <w:b/>
      <w:color w:val="892332"/>
      <w:sz w:val="48"/>
      <w:szCs w:val="48"/>
      <w14:ligatures w14:val="standard"/>
    </w:rPr>
  </w:style>
  <w:style w:type="paragraph" w:customStyle="1" w:styleId="GuideSectionHeader">
    <w:name w:val="GuideSectionHeader"/>
    <w:basedOn w:val="Title"/>
    <w:link w:val="GuideSectionHeaderChar"/>
    <w:rsid w:val="005F3875"/>
    <w:rPr>
      <w:rFonts w:ascii="Calibri" w:eastAsia="Calibri" w:hAnsi="Calibri" w:cs="Calibri"/>
      <w:b/>
      <w:color w:val="892332"/>
      <w:sz w:val="36"/>
      <w:szCs w:val="36"/>
      <w14:ligatures w14:val="standard"/>
    </w:rPr>
  </w:style>
  <w:style w:type="character" w:customStyle="1" w:styleId="GuideCover2Char">
    <w:name w:val="GuideCover2 Char"/>
    <w:basedOn w:val="DefaultParagraphFont"/>
    <w:link w:val="GuideCover2"/>
    <w:rsid w:val="005F3875"/>
    <w:rPr>
      <w:rFonts w:ascii="Calibri" w:eastAsia="Calibri" w:hAnsi="Calibri" w:cs="Calibri"/>
      <w14:ligatures w14:val="standard"/>
    </w:rPr>
  </w:style>
  <w:style w:type="paragraph" w:customStyle="1" w:styleId="GuideSubHeading">
    <w:name w:val="GuideSubHeading"/>
    <w:basedOn w:val="Normal"/>
    <w:link w:val="GuideSubHeadingChar"/>
    <w:qFormat/>
    <w:rsid w:val="005F3875"/>
    <w:rPr>
      <w:rFonts w:ascii="Calibri" w:eastAsia="Calibri" w:hAnsi="Calibri" w:cs="Calibri"/>
      <w:b/>
      <w:sz w:val="24"/>
      <w:szCs w:val="24"/>
      <w14:ligatures w14:val="standard"/>
    </w:rPr>
  </w:style>
  <w:style w:type="character" w:customStyle="1" w:styleId="GuideSectionHeaderChar">
    <w:name w:val="GuideSectionHeader Char"/>
    <w:basedOn w:val="DefaultParagraphFont"/>
    <w:link w:val="GuideSectionHeader"/>
    <w:rsid w:val="00740430"/>
    <w:rPr>
      <w:rFonts w:ascii="Calibri" w:eastAsia="Calibri" w:hAnsi="Calibri" w:cs="Calibri"/>
      <w:b/>
      <w:color w:val="892332"/>
      <w:spacing w:val="-10"/>
      <w:kern w:val="28"/>
      <w:sz w:val="36"/>
      <w:szCs w:val="36"/>
      <w14:ligatures w14:val="standard"/>
    </w:rPr>
  </w:style>
  <w:style w:type="paragraph" w:customStyle="1" w:styleId="GuideNormalText">
    <w:name w:val="GuideNormalText"/>
    <w:basedOn w:val="Normal"/>
    <w:link w:val="GuideNormalTextChar"/>
    <w:qFormat/>
    <w:rsid w:val="005F3875"/>
    <w:pPr>
      <w:ind w:right="979"/>
      <w:jc w:val="both"/>
    </w:pPr>
    <w:rPr>
      <w:rFonts w:ascii="Calibri" w:eastAsia="Calibri" w:hAnsi="Calibri" w:cs="Calibri"/>
      <w14:ligatures w14:val="standard"/>
    </w:rPr>
  </w:style>
  <w:style w:type="character" w:customStyle="1" w:styleId="GuideSubHeadingChar">
    <w:name w:val="GuideSubHeading Char"/>
    <w:basedOn w:val="DefaultParagraphFont"/>
    <w:link w:val="GuideSubHeading"/>
    <w:rsid w:val="005F3875"/>
    <w:rPr>
      <w:rFonts w:ascii="Calibri" w:eastAsia="Calibri" w:hAnsi="Calibri" w:cs="Calibri"/>
      <w:b/>
      <w:sz w:val="24"/>
      <w:szCs w:val="24"/>
      <w14:ligatures w14:val="standard"/>
    </w:rPr>
  </w:style>
  <w:style w:type="paragraph" w:styleId="ListParagraph">
    <w:name w:val="List Paragraph"/>
    <w:basedOn w:val="Normal"/>
    <w:link w:val="ListParagraphChar"/>
    <w:uiPriority w:val="34"/>
    <w:qFormat/>
    <w:rsid w:val="005F3875"/>
    <w:pPr>
      <w:ind w:left="720"/>
      <w:contextualSpacing/>
    </w:pPr>
  </w:style>
  <w:style w:type="character" w:customStyle="1" w:styleId="GuideNormalTextChar">
    <w:name w:val="GuideNormalText Char"/>
    <w:basedOn w:val="DefaultParagraphFont"/>
    <w:link w:val="GuideNormalText"/>
    <w:rsid w:val="005F3875"/>
    <w:rPr>
      <w:rFonts w:ascii="Calibri" w:eastAsia="Calibri" w:hAnsi="Calibri" w:cs="Calibri"/>
      <w14:ligatures w14:val="standard"/>
    </w:rPr>
  </w:style>
  <w:style w:type="paragraph" w:customStyle="1" w:styleId="GuideBullets">
    <w:name w:val="GuideBullets"/>
    <w:basedOn w:val="ListParagraph"/>
    <w:link w:val="GuideBulletsChar"/>
    <w:qFormat/>
    <w:rsid w:val="005F3875"/>
    <w:pPr>
      <w:numPr>
        <w:numId w:val="2"/>
      </w:numPr>
    </w:pPr>
    <w:rPr>
      <w:rFonts w:ascii="Calibri" w:eastAsia="Century Gothic" w:hAnsi="Calibri" w:cs="Century Gothic"/>
    </w:rPr>
  </w:style>
  <w:style w:type="paragraph" w:customStyle="1" w:styleId="GuideNumbering">
    <w:name w:val="GuideNumbering"/>
    <w:basedOn w:val="ListParagraph"/>
    <w:link w:val="GuideNumberingChar"/>
    <w:qFormat/>
    <w:rsid w:val="00493122"/>
    <w:pPr>
      <w:numPr>
        <w:numId w:val="3"/>
      </w:numPr>
    </w:pPr>
    <w:rPr>
      <w:rFonts w:ascii="Calibri" w:eastAsia="Calibri" w:hAnsi="Calibri"/>
    </w:rPr>
  </w:style>
  <w:style w:type="character" w:customStyle="1" w:styleId="ListParagraphChar">
    <w:name w:val="List Paragraph Char"/>
    <w:basedOn w:val="DefaultParagraphFont"/>
    <w:link w:val="ListParagraph"/>
    <w:uiPriority w:val="34"/>
    <w:rsid w:val="005F3875"/>
  </w:style>
  <w:style w:type="character" w:customStyle="1" w:styleId="GuideBulletsChar">
    <w:name w:val="GuideBullets Char"/>
    <w:basedOn w:val="ListParagraphChar"/>
    <w:link w:val="GuideBullets"/>
    <w:rsid w:val="005F3875"/>
    <w:rPr>
      <w:rFonts w:ascii="Calibri" w:eastAsia="Century Gothic" w:hAnsi="Calibri" w:cs="Century Gothic"/>
    </w:rPr>
  </w:style>
  <w:style w:type="paragraph" w:customStyle="1" w:styleId="GuideNormalTextBold">
    <w:name w:val="GuideNormalTextBold"/>
    <w:basedOn w:val="Normal"/>
    <w:link w:val="GuideNormalTextBoldChar"/>
    <w:qFormat/>
    <w:rsid w:val="00AB6AA3"/>
    <w:rPr>
      <w:rFonts w:ascii="Calibri" w:eastAsia="Calibri" w:hAnsi="Calibri" w:cs="Calibri"/>
      <w:b/>
      <w:szCs w:val="19"/>
      <w14:ligatures w14:val="standard"/>
    </w:rPr>
  </w:style>
  <w:style w:type="character" w:customStyle="1" w:styleId="GuideNumberingChar">
    <w:name w:val="GuideNumbering Char"/>
    <w:basedOn w:val="ListParagraphChar"/>
    <w:link w:val="GuideNumbering"/>
    <w:rsid w:val="00493122"/>
    <w:rPr>
      <w:rFonts w:ascii="Calibri" w:eastAsia="Calibri" w:hAnsi="Calibri"/>
    </w:rPr>
  </w:style>
  <w:style w:type="character" w:customStyle="1" w:styleId="GuideNormalTextBoldChar">
    <w:name w:val="GuideNormalTextBold Char"/>
    <w:basedOn w:val="DefaultParagraphFont"/>
    <w:link w:val="GuideNormalTextBold"/>
    <w:rsid w:val="00AB6AA3"/>
    <w:rPr>
      <w:rFonts w:ascii="Calibri" w:eastAsia="Calibri" w:hAnsi="Calibri" w:cs="Calibri"/>
      <w:b/>
      <w:szCs w:val="19"/>
      <w14:ligatures w14:val="standard"/>
    </w:rPr>
  </w:style>
  <w:style w:type="paragraph" w:customStyle="1" w:styleId="GuideTableSubhead">
    <w:name w:val="GuideTableSubhead"/>
    <w:basedOn w:val="Normal"/>
    <w:qFormat/>
    <w:rsid w:val="007E1F67"/>
    <w:pPr>
      <w:ind w:left="80"/>
    </w:pPr>
    <w:rPr>
      <w:rFonts w:asciiTheme="minorHAnsi" w:eastAsia="Malgun Gothic" w:hAnsiTheme="minorHAnsi" w:cstheme="minorHAnsi"/>
      <w:b/>
      <w:color w:val="363435"/>
      <w:szCs w:val="24"/>
    </w:rPr>
  </w:style>
  <w:style w:type="paragraph" w:customStyle="1" w:styleId="GuideTableContent">
    <w:name w:val="GuideTableContent"/>
    <w:basedOn w:val="Normal"/>
    <w:link w:val="GuideTableContentChar"/>
    <w:autoRedefine/>
    <w:qFormat/>
    <w:rsid w:val="00581A26"/>
    <w:pPr>
      <w:ind w:left="75" w:right="75"/>
    </w:pPr>
    <w:rPr>
      <w:rFonts w:asciiTheme="minorHAnsi" w:eastAsia="Malgun Gothic" w:hAnsiTheme="minorHAnsi" w:cstheme="minorHAnsi"/>
      <w:noProof/>
      <w:color w:val="363435"/>
      <w:sz w:val="22"/>
      <w:szCs w:val="22"/>
    </w:rPr>
  </w:style>
  <w:style w:type="paragraph" w:customStyle="1" w:styleId="GuideTableBenAtrib">
    <w:name w:val="GuideTableBenAtrib"/>
    <w:basedOn w:val="Normal"/>
    <w:qFormat/>
    <w:rsid w:val="00493122"/>
    <w:pPr>
      <w:ind w:right="15"/>
      <w:jc w:val="center"/>
    </w:pPr>
    <w:rPr>
      <w:rFonts w:ascii="Calibri" w:eastAsia="Malgun Gothic" w:hAnsi="Calibri" w:cstheme="minorHAnsi"/>
      <w:color w:val="363435"/>
    </w:rPr>
  </w:style>
  <w:style w:type="paragraph" w:customStyle="1" w:styleId="GuideTableHeadWhite">
    <w:name w:val="GuideTableHeadWhite"/>
    <w:basedOn w:val="Normal"/>
    <w:qFormat/>
    <w:rsid w:val="009501CA"/>
    <w:pPr>
      <w:jc w:val="center"/>
    </w:pPr>
    <w:rPr>
      <w:rFonts w:asciiTheme="minorHAnsi" w:eastAsia="Malgun Gothic" w:hAnsiTheme="minorHAnsi" w:cstheme="minorHAnsi"/>
      <w:b/>
      <w:color w:val="FDFDFD"/>
      <w:szCs w:val="24"/>
    </w:rPr>
  </w:style>
  <w:style w:type="paragraph" w:customStyle="1" w:styleId="GuideTableContentBold">
    <w:name w:val="GuideTableContentBold"/>
    <w:basedOn w:val="GuideTableContent"/>
    <w:qFormat/>
    <w:rsid w:val="009C1CFE"/>
    <w:pPr>
      <w:framePr w:wrap="around" w:hAnchor="text"/>
      <w:ind w:left="0"/>
      <w:jc w:val="center"/>
    </w:pPr>
    <w:rPr>
      <w:b/>
      <w:spacing w:val="-20"/>
    </w:rPr>
  </w:style>
  <w:style w:type="paragraph" w:customStyle="1" w:styleId="GuideTableHead">
    <w:name w:val="GuideTableHead"/>
    <w:basedOn w:val="Normal"/>
    <w:qFormat/>
    <w:rsid w:val="009501CA"/>
    <w:pPr>
      <w:ind w:left="80"/>
    </w:pPr>
    <w:rPr>
      <w:rFonts w:asciiTheme="minorHAnsi" w:eastAsia="Arial" w:hAnsiTheme="minorHAnsi" w:cs="Arial"/>
      <w:b/>
      <w:color w:val="FDFDFD"/>
      <w:szCs w:val="24"/>
    </w:rPr>
  </w:style>
  <w:style w:type="paragraph" w:customStyle="1" w:styleId="GuideDisclaimer">
    <w:name w:val="GuideDisclaimer"/>
    <w:basedOn w:val="Normal"/>
    <w:link w:val="GuideDisclaimerChar"/>
    <w:qFormat/>
    <w:rsid w:val="00740430"/>
    <w:pPr>
      <w:ind w:left="120" w:right="181"/>
      <w:jc w:val="center"/>
    </w:pPr>
    <w:rPr>
      <w:rFonts w:asciiTheme="minorHAnsi" w:eastAsia="Malgun Gothic" w:hAnsiTheme="minorHAnsi" w:cstheme="minorHAnsi"/>
      <w:color w:val="363435"/>
      <w:sz w:val="16"/>
      <w:szCs w:val="16"/>
    </w:rPr>
  </w:style>
  <w:style w:type="paragraph" w:styleId="TOC1">
    <w:name w:val="toc 1"/>
    <w:basedOn w:val="Normal"/>
    <w:next w:val="Normal"/>
    <w:link w:val="TOC1Char"/>
    <w:autoRedefine/>
    <w:uiPriority w:val="39"/>
    <w:unhideWhenUsed/>
    <w:rsid w:val="00287BE8"/>
    <w:pPr>
      <w:spacing w:before="120" w:after="120"/>
    </w:pPr>
    <w:rPr>
      <w:rFonts w:asciiTheme="minorHAnsi" w:hAnsiTheme="minorHAnsi"/>
      <w:bCs/>
      <w:sz w:val="22"/>
    </w:rPr>
  </w:style>
  <w:style w:type="character" w:customStyle="1" w:styleId="GuideDisclaimerChar">
    <w:name w:val="GuideDisclaimer Char"/>
    <w:basedOn w:val="DefaultParagraphFont"/>
    <w:link w:val="GuideDisclaimer"/>
    <w:rsid w:val="00740430"/>
    <w:rPr>
      <w:rFonts w:asciiTheme="minorHAnsi" w:eastAsia="Malgun Gothic" w:hAnsiTheme="minorHAnsi" w:cstheme="minorHAnsi"/>
      <w:color w:val="363435"/>
      <w:sz w:val="16"/>
      <w:szCs w:val="16"/>
    </w:rPr>
  </w:style>
  <w:style w:type="paragraph" w:styleId="Title">
    <w:name w:val="Title"/>
    <w:basedOn w:val="Normal"/>
    <w:next w:val="Normal"/>
    <w:link w:val="TitleChar"/>
    <w:uiPriority w:val="10"/>
    <w:qFormat/>
    <w:rsid w:val="0074043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0430"/>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3F742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6AD9"/>
    <w:rPr>
      <w:color w:val="0000FF" w:themeColor="hyperlink"/>
      <w:u w:val="single"/>
    </w:rPr>
  </w:style>
  <w:style w:type="paragraph" w:customStyle="1" w:styleId="GuideTOC">
    <w:name w:val="GuideTOC"/>
    <w:basedOn w:val="TOC1"/>
    <w:link w:val="GuideTOCChar"/>
    <w:qFormat/>
    <w:rsid w:val="008B5ABC"/>
  </w:style>
  <w:style w:type="character" w:customStyle="1" w:styleId="TOC1Char">
    <w:name w:val="TOC 1 Char"/>
    <w:basedOn w:val="DefaultParagraphFont"/>
    <w:link w:val="TOC1"/>
    <w:uiPriority w:val="39"/>
    <w:rsid w:val="00287BE8"/>
    <w:rPr>
      <w:rFonts w:asciiTheme="minorHAnsi" w:hAnsiTheme="minorHAnsi"/>
      <w:bCs/>
      <w:sz w:val="22"/>
    </w:rPr>
  </w:style>
  <w:style w:type="character" w:customStyle="1" w:styleId="GuideTOCChar">
    <w:name w:val="GuideTOC Char"/>
    <w:basedOn w:val="TOC1Char"/>
    <w:link w:val="GuideTOC"/>
    <w:rsid w:val="008B5ABC"/>
    <w:rPr>
      <w:rFonts w:asciiTheme="minorHAnsi" w:hAnsiTheme="minorHAnsi" w:cstheme="minorHAnsi"/>
      <w:b w:val="0"/>
      <w:bCs/>
      <w:caps w:val="0"/>
      <w:noProof/>
      <w:sz w:val="24"/>
      <w:szCs w:val="24"/>
    </w:rPr>
  </w:style>
  <w:style w:type="paragraph" w:customStyle="1" w:styleId="GuideNormalBold">
    <w:name w:val="GuideNormalBold"/>
    <w:basedOn w:val="Normal"/>
    <w:qFormat/>
    <w:rsid w:val="004A77FD"/>
    <w:rPr>
      <w:rFonts w:asciiTheme="minorHAnsi" w:eastAsia="Malgun Gothic" w:hAnsiTheme="minorHAnsi" w:cstheme="minorBidi"/>
      <w:b/>
      <w:w w:val="95"/>
      <w:sz w:val="24"/>
      <w:szCs w:val="22"/>
    </w:rPr>
  </w:style>
  <w:style w:type="paragraph" w:styleId="BalloonText">
    <w:name w:val="Balloon Text"/>
    <w:basedOn w:val="Normal"/>
    <w:link w:val="BalloonTextChar"/>
    <w:uiPriority w:val="99"/>
    <w:semiHidden/>
    <w:unhideWhenUsed/>
    <w:rsid w:val="00C413A0"/>
    <w:rPr>
      <w:rFonts w:ascii="Tahoma" w:hAnsi="Tahoma" w:cs="Tahoma"/>
      <w:sz w:val="16"/>
      <w:szCs w:val="16"/>
    </w:rPr>
  </w:style>
  <w:style w:type="character" w:customStyle="1" w:styleId="BalloonTextChar">
    <w:name w:val="Balloon Text Char"/>
    <w:basedOn w:val="DefaultParagraphFont"/>
    <w:link w:val="BalloonText"/>
    <w:uiPriority w:val="99"/>
    <w:semiHidden/>
    <w:rsid w:val="00C413A0"/>
    <w:rPr>
      <w:rFonts w:ascii="Tahoma" w:hAnsi="Tahoma" w:cs="Tahoma"/>
      <w:sz w:val="16"/>
      <w:szCs w:val="16"/>
    </w:rPr>
  </w:style>
  <w:style w:type="table" w:customStyle="1" w:styleId="TableGridLight1">
    <w:name w:val="Table Grid Light1"/>
    <w:basedOn w:val="TableNormal"/>
    <w:uiPriority w:val="40"/>
    <w:rsid w:val="00E760E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F15A78"/>
    <w:pPr>
      <w:ind w:left="200"/>
    </w:pPr>
    <w:rPr>
      <w:rFonts w:asciiTheme="minorHAnsi" w:hAnsiTheme="minorHAnsi"/>
      <w:smallCaps/>
    </w:rPr>
  </w:style>
  <w:style w:type="paragraph" w:styleId="TOC3">
    <w:name w:val="toc 3"/>
    <w:basedOn w:val="Normal"/>
    <w:next w:val="Normal"/>
    <w:autoRedefine/>
    <w:uiPriority w:val="39"/>
    <w:unhideWhenUsed/>
    <w:rsid w:val="00F15A78"/>
    <w:pPr>
      <w:ind w:left="400"/>
    </w:pPr>
    <w:rPr>
      <w:rFonts w:asciiTheme="minorHAnsi" w:hAnsiTheme="minorHAnsi"/>
      <w:i/>
      <w:iCs/>
    </w:rPr>
  </w:style>
  <w:style w:type="paragraph" w:styleId="TOC4">
    <w:name w:val="toc 4"/>
    <w:basedOn w:val="Normal"/>
    <w:next w:val="Normal"/>
    <w:autoRedefine/>
    <w:uiPriority w:val="39"/>
    <w:unhideWhenUsed/>
    <w:rsid w:val="00F15A78"/>
    <w:pPr>
      <w:ind w:left="600"/>
    </w:pPr>
    <w:rPr>
      <w:rFonts w:asciiTheme="minorHAnsi" w:hAnsiTheme="minorHAnsi"/>
      <w:sz w:val="18"/>
      <w:szCs w:val="18"/>
    </w:rPr>
  </w:style>
  <w:style w:type="paragraph" w:styleId="TOC5">
    <w:name w:val="toc 5"/>
    <w:basedOn w:val="Normal"/>
    <w:next w:val="Normal"/>
    <w:autoRedefine/>
    <w:uiPriority w:val="39"/>
    <w:unhideWhenUsed/>
    <w:rsid w:val="00F15A78"/>
    <w:pPr>
      <w:ind w:left="800"/>
    </w:pPr>
    <w:rPr>
      <w:rFonts w:asciiTheme="minorHAnsi" w:hAnsiTheme="minorHAnsi"/>
      <w:sz w:val="18"/>
      <w:szCs w:val="18"/>
    </w:rPr>
  </w:style>
  <w:style w:type="paragraph" w:styleId="TOC6">
    <w:name w:val="toc 6"/>
    <w:basedOn w:val="Normal"/>
    <w:next w:val="Normal"/>
    <w:autoRedefine/>
    <w:uiPriority w:val="39"/>
    <w:unhideWhenUsed/>
    <w:rsid w:val="00F15A78"/>
    <w:pPr>
      <w:ind w:left="1000"/>
    </w:pPr>
    <w:rPr>
      <w:rFonts w:asciiTheme="minorHAnsi" w:hAnsiTheme="minorHAnsi"/>
      <w:sz w:val="18"/>
      <w:szCs w:val="18"/>
    </w:rPr>
  </w:style>
  <w:style w:type="paragraph" w:styleId="TOC7">
    <w:name w:val="toc 7"/>
    <w:basedOn w:val="Normal"/>
    <w:next w:val="Normal"/>
    <w:autoRedefine/>
    <w:uiPriority w:val="39"/>
    <w:unhideWhenUsed/>
    <w:rsid w:val="00F15A78"/>
    <w:pPr>
      <w:ind w:left="1200"/>
    </w:pPr>
    <w:rPr>
      <w:rFonts w:asciiTheme="minorHAnsi" w:hAnsiTheme="minorHAnsi"/>
      <w:sz w:val="18"/>
      <w:szCs w:val="18"/>
    </w:rPr>
  </w:style>
  <w:style w:type="paragraph" w:styleId="TOC8">
    <w:name w:val="toc 8"/>
    <w:basedOn w:val="Normal"/>
    <w:next w:val="Normal"/>
    <w:autoRedefine/>
    <w:uiPriority w:val="39"/>
    <w:unhideWhenUsed/>
    <w:rsid w:val="00F15A78"/>
    <w:pPr>
      <w:ind w:left="1400"/>
    </w:pPr>
    <w:rPr>
      <w:rFonts w:asciiTheme="minorHAnsi" w:hAnsiTheme="minorHAnsi"/>
      <w:sz w:val="18"/>
      <w:szCs w:val="18"/>
    </w:rPr>
  </w:style>
  <w:style w:type="paragraph" w:styleId="TOC9">
    <w:name w:val="toc 9"/>
    <w:basedOn w:val="Normal"/>
    <w:next w:val="Normal"/>
    <w:autoRedefine/>
    <w:uiPriority w:val="39"/>
    <w:unhideWhenUsed/>
    <w:rsid w:val="00F15A78"/>
    <w:pPr>
      <w:ind w:left="1600"/>
    </w:pPr>
    <w:rPr>
      <w:rFonts w:asciiTheme="minorHAnsi" w:hAnsiTheme="minorHAnsi"/>
      <w:sz w:val="18"/>
      <w:szCs w:val="18"/>
    </w:rPr>
  </w:style>
  <w:style w:type="character" w:styleId="CommentReference">
    <w:name w:val="annotation reference"/>
    <w:basedOn w:val="DefaultParagraphFont"/>
    <w:uiPriority w:val="99"/>
    <w:semiHidden/>
    <w:unhideWhenUsed/>
    <w:rsid w:val="00804FE8"/>
    <w:rPr>
      <w:sz w:val="16"/>
      <w:szCs w:val="16"/>
    </w:rPr>
  </w:style>
  <w:style w:type="paragraph" w:styleId="CommentText">
    <w:name w:val="annotation text"/>
    <w:basedOn w:val="Normal"/>
    <w:link w:val="CommentTextChar"/>
    <w:uiPriority w:val="99"/>
    <w:unhideWhenUsed/>
    <w:rsid w:val="00804FE8"/>
  </w:style>
  <w:style w:type="character" w:customStyle="1" w:styleId="CommentTextChar">
    <w:name w:val="Comment Text Char"/>
    <w:basedOn w:val="DefaultParagraphFont"/>
    <w:link w:val="CommentText"/>
    <w:uiPriority w:val="99"/>
    <w:rsid w:val="00804FE8"/>
  </w:style>
  <w:style w:type="paragraph" w:styleId="CommentSubject">
    <w:name w:val="annotation subject"/>
    <w:basedOn w:val="CommentText"/>
    <w:next w:val="CommentText"/>
    <w:link w:val="CommentSubjectChar"/>
    <w:uiPriority w:val="99"/>
    <w:semiHidden/>
    <w:unhideWhenUsed/>
    <w:rsid w:val="00804FE8"/>
    <w:rPr>
      <w:b/>
      <w:bCs/>
    </w:rPr>
  </w:style>
  <w:style w:type="character" w:customStyle="1" w:styleId="CommentSubjectChar">
    <w:name w:val="Comment Subject Char"/>
    <w:basedOn w:val="CommentTextChar"/>
    <w:link w:val="CommentSubject"/>
    <w:uiPriority w:val="99"/>
    <w:semiHidden/>
    <w:rsid w:val="00804FE8"/>
    <w:rPr>
      <w:b/>
      <w:bCs/>
    </w:rPr>
  </w:style>
  <w:style w:type="character" w:customStyle="1" w:styleId="GuideTableContentChar">
    <w:name w:val="GuideTableContent Char"/>
    <w:basedOn w:val="DefaultParagraphFont"/>
    <w:link w:val="GuideTableContent"/>
    <w:rsid w:val="00581A26"/>
    <w:rPr>
      <w:rFonts w:asciiTheme="minorHAnsi" w:eastAsia="Malgun Gothic" w:hAnsiTheme="minorHAnsi" w:cstheme="minorHAnsi"/>
      <w:noProof/>
      <w:color w:val="363435"/>
      <w:sz w:val="22"/>
      <w:szCs w:val="22"/>
    </w:rPr>
  </w:style>
  <w:style w:type="character" w:styleId="FollowedHyperlink">
    <w:name w:val="FollowedHyperlink"/>
    <w:basedOn w:val="DefaultParagraphFont"/>
    <w:uiPriority w:val="99"/>
    <w:semiHidden/>
    <w:unhideWhenUsed/>
    <w:rsid w:val="008A09C0"/>
    <w:rPr>
      <w:color w:val="800080" w:themeColor="followedHyperlink"/>
      <w:u w:val="single"/>
    </w:rPr>
  </w:style>
  <w:style w:type="character" w:styleId="UnresolvedMention">
    <w:name w:val="Unresolved Mention"/>
    <w:basedOn w:val="DefaultParagraphFont"/>
    <w:uiPriority w:val="99"/>
    <w:rsid w:val="00FE7A2D"/>
    <w:rPr>
      <w:color w:val="605E5C"/>
      <w:shd w:val="clear" w:color="auto" w:fill="E1DFDD"/>
    </w:rPr>
  </w:style>
  <w:style w:type="paragraph" w:styleId="NoSpacing">
    <w:name w:val="No Spacing"/>
    <w:link w:val="NoSpacingChar"/>
    <w:uiPriority w:val="1"/>
    <w:qFormat/>
    <w:rsid w:val="005D372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D372F"/>
    <w:rPr>
      <w:rFonts w:asciiTheme="minorHAnsi" w:eastAsiaTheme="minorEastAsia" w:hAnsiTheme="minorHAnsi" w:cstheme="minorBidi"/>
      <w:sz w:val="22"/>
      <w:szCs w:val="22"/>
    </w:rPr>
  </w:style>
  <w:style w:type="paragraph" w:styleId="Subtitle">
    <w:name w:val="Subtitle"/>
    <w:basedOn w:val="Normal"/>
    <w:next w:val="Normal"/>
    <w:link w:val="SubtitleChar"/>
    <w:uiPriority w:val="11"/>
    <w:qFormat/>
    <w:rsid w:val="00EF63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F63E3"/>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F162E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279344">
      <w:bodyDiv w:val="1"/>
      <w:marLeft w:val="0"/>
      <w:marRight w:val="0"/>
      <w:marTop w:val="0"/>
      <w:marBottom w:val="0"/>
      <w:divBdr>
        <w:top w:val="none" w:sz="0" w:space="0" w:color="auto"/>
        <w:left w:val="none" w:sz="0" w:space="0" w:color="auto"/>
        <w:bottom w:val="none" w:sz="0" w:space="0" w:color="auto"/>
        <w:right w:val="none" w:sz="0" w:space="0" w:color="auto"/>
      </w:divBdr>
    </w:div>
    <w:div w:id="1234127304">
      <w:bodyDiv w:val="1"/>
      <w:marLeft w:val="0"/>
      <w:marRight w:val="0"/>
      <w:marTop w:val="0"/>
      <w:marBottom w:val="0"/>
      <w:divBdr>
        <w:top w:val="none" w:sz="0" w:space="0" w:color="auto"/>
        <w:left w:val="none" w:sz="0" w:space="0" w:color="auto"/>
        <w:bottom w:val="none" w:sz="0" w:space="0" w:color="auto"/>
        <w:right w:val="none" w:sz="0" w:space="0" w:color="auto"/>
      </w:divBdr>
    </w:div>
    <w:div w:id="1940408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www.eyemed.com/en-us" TargetMode="External"/><Relationship Id="rId55" Type="http://schemas.openxmlformats.org/officeDocument/2006/relationships/hyperlink" Target="http://www.naviabenefits.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lfg.com" TargetMode="External"/><Relationship Id="rId58" Type="http://schemas.openxmlformats.org/officeDocument/2006/relationships/hyperlink" Target="http://www.guidanceresources.com"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vinylmax.com/benefit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mailto:pncbenefitplus@healthaccountservices.com" TargetMode="External"/><Relationship Id="rId56" Type="http://schemas.openxmlformats.org/officeDocument/2006/relationships/hyperlink" Target="http://www.lfg.com" TargetMode="External"/><Relationship Id="rId8" Type="http://schemas.openxmlformats.org/officeDocument/2006/relationships/webSettings" Target="webSettings.xml"/><Relationship Id="rId51" Type="http://schemas.openxmlformats.org/officeDocument/2006/relationships/hyperlink" Target="http://www.lfg.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35.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www.lfg.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provider.mylincolnportal.com/dental/login" TargetMode="External"/><Relationship Id="rId49" Type="http://schemas.openxmlformats.org/officeDocument/2006/relationships/hyperlink" Target="http://www.lfg.com" TargetMode="External"/><Relationship Id="rId57" Type="http://schemas.openxmlformats.org/officeDocument/2006/relationships/hyperlink" Target="http://www.lfg.com"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www.lfg.com"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2744EBF4E97F4EAA2C6BBCB0C5EABD" ma:contentTypeVersion="0" ma:contentTypeDescription="Create a new document." ma:contentTypeScope="" ma:versionID="9f589f135ac44084dc207c66af5573f2">
  <xsd:schema xmlns:xsd="http://www.w3.org/2001/XMLSchema" xmlns:xs="http://www.w3.org/2001/XMLSchema" xmlns:p="http://schemas.microsoft.com/office/2006/metadata/properties" targetNamespace="http://schemas.microsoft.com/office/2006/metadata/properties" ma:root="true" ma:fieldsID="376c5b42eefc51374681460b7f0ef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B2F91F-95DF-4989-A7D2-A2CD5048194B}">
  <ds:schemaRefs>
    <ds:schemaRef ds:uri="http://schemas.microsoft.com/sharepoint/v3/contenttype/forms"/>
  </ds:schemaRefs>
</ds:datastoreItem>
</file>

<file path=customXml/itemProps2.xml><?xml version="1.0" encoding="utf-8"?>
<ds:datastoreItem xmlns:ds="http://schemas.openxmlformats.org/officeDocument/2006/customXml" ds:itemID="{1F49B88A-F7B3-42E5-A916-96D3724B5C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091353-405E-4322-A8B1-CC97C29D3C74}">
  <ds:schemaRefs>
    <ds:schemaRef ds:uri="http://schemas.openxmlformats.org/officeDocument/2006/bibliography"/>
  </ds:schemaRefs>
</ds:datastoreItem>
</file>

<file path=customXml/itemProps4.xml><?xml version="1.0" encoding="utf-8"?>
<ds:datastoreItem xmlns:ds="http://schemas.openxmlformats.org/officeDocument/2006/customXml" ds:itemID="{6B467F40-39C4-4DC7-A210-0D6AB9F5D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3260</Words>
  <Characters>18584</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Lim</dc:creator>
  <cp:lastModifiedBy>Sylvia McGuire</cp:lastModifiedBy>
  <cp:revision>2</cp:revision>
  <dcterms:created xsi:type="dcterms:W3CDTF">2025-10-23T13:38:00Z</dcterms:created>
  <dcterms:modified xsi:type="dcterms:W3CDTF">2025-10-23T13:38:00Z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0x010100E92744EBF4E97F4EAA2C6BBCB0C5EABD</vt:lpwstr>
  </property>
</Properties>
</file>